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59EE" w14:textId="5B2BFE7C" w:rsidR="004C3BDC" w:rsidRDefault="004C3BDC" w:rsidP="004C3BDC">
      <w:pPr>
        <w:jc w:val="center"/>
        <w:rPr>
          <w:rFonts w:ascii="Times New Roman" w:hAnsi="Times New Roman" w:cs="Times New Roman"/>
          <w:b/>
          <w:color w:val="FF0000"/>
          <w:sz w:val="36"/>
          <w:szCs w:val="36"/>
        </w:rPr>
      </w:pPr>
      <w:r>
        <w:rPr>
          <w:noProof/>
        </w:rPr>
        <w:drawing>
          <wp:inline distT="0" distB="0" distL="0" distR="0" wp14:anchorId="41CEB4F6" wp14:editId="32011A02">
            <wp:extent cx="1905000" cy="1104900"/>
            <wp:effectExtent l="0" t="0" r="0" b="0"/>
            <wp:docPr id="2" name="Picture 2" descr="Pikes Peak State College Logo, links to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kes Peak State College Logo, links to website">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14:paraId="417F80D4" w14:textId="6B7AB937" w:rsidR="00766434" w:rsidRPr="003E75F5" w:rsidRDefault="002A5B48" w:rsidP="002A5B48">
      <w:pPr>
        <w:jc w:val="center"/>
        <w:rPr>
          <w:rFonts w:ascii="Times New Roman" w:hAnsi="Times New Roman" w:cs="Times New Roman"/>
          <w:b/>
          <w:sz w:val="36"/>
          <w:szCs w:val="36"/>
        </w:rPr>
      </w:pPr>
      <w:r w:rsidRPr="003E75F5">
        <w:rPr>
          <w:rFonts w:ascii="Times New Roman" w:hAnsi="Times New Roman" w:cs="Times New Roman"/>
          <w:b/>
          <w:color w:val="FF0000"/>
          <w:sz w:val="36"/>
          <w:szCs w:val="36"/>
        </w:rPr>
        <w:t>RN-BSN DUAL ENROLLMENT APPLICATION</w:t>
      </w:r>
    </w:p>
    <w:p w14:paraId="26AC5DAA" w14:textId="26772271" w:rsidR="002A5B48" w:rsidRPr="006506B1" w:rsidRDefault="002A5B48" w:rsidP="002A5B48">
      <w:pPr>
        <w:jc w:val="center"/>
        <w:rPr>
          <w:rFonts w:ascii="Times New Roman" w:hAnsi="Times New Roman" w:cs="Times New Roman"/>
          <w:color w:val="FF0000"/>
          <w:sz w:val="28"/>
          <w:szCs w:val="28"/>
        </w:rPr>
      </w:pPr>
      <w:r w:rsidRPr="006506B1">
        <w:rPr>
          <w:rFonts w:ascii="Times New Roman" w:hAnsi="Times New Roman" w:cs="Times New Roman"/>
          <w:color w:val="FF0000"/>
          <w:sz w:val="28"/>
          <w:szCs w:val="28"/>
        </w:rPr>
        <w:t xml:space="preserve">Application Window is </w:t>
      </w:r>
      <w:r w:rsidR="00A26A2A" w:rsidRPr="006506B1">
        <w:rPr>
          <w:rFonts w:ascii="Times New Roman" w:hAnsi="Times New Roman" w:cs="Times New Roman"/>
          <w:color w:val="FF0000"/>
          <w:sz w:val="28"/>
          <w:szCs w:val="28"/>
        </w:rPr>
        <w:t>o</w:t>
      </w:r>
      <w:r w:rsidRPr="006506B1">
        <w:rPr>
          <w:rFonts w:ascii="Times New Roman" w:hAnsi="Times New Roman" w:cs="Times New Roman"/>
          <w:color w:val="FF0000"/>
          <w:sz w:val="28"/>
          <w:szCs w:val="28"/>
        </w:rPr>
        <w:t xml:space="preserve">pen </w:t>
      </w:r>
      <w:r w:rsidR="00837858" w:rsidRPr="006506B1">
        <w:rPr>
          <w:rFonts w:ascii="Times New Roman" w:hAnsi="Times New Roman" w:cs="Times New Roman"/>
          <w:color w:val="FF0000"/>
          <w:sz w:val="28"/>
          <w:szCs w:val="28"/>
        </w:rPr>
        <w:t xml:space="preserve">March 1-31, </w:t>
      </w:r>
      <w:r w:rsidR="006506B1" w:rsidRPr="006506B1">
        <w:rPr>
          <w:rFonts w:ascii="Times New Roman" w:hAnsi="Times New Roman" w:cs="Times New Roman"/>
          <w:color w:val="FF0000"/>
          <w:sz w:val="28"/>
          <w:szCs w:val="28"/>
        </w:rPr>
        <w:t>June 1-30, &amp; October 1-31.</w:t>
      </w:r>
    </w:p>
    <w:p w14:paraId="29266DD8" w14:textId="2C3C8F39" w:rsidR="002A5B48" w:rsidRPr="003E75F5" w:rsidRDefault="002A5B48" w:rsidP="002A5B48">
      <w:pPr>
        <w:rPr>
          <w:rFonts w:ascii="Times New Roman" w:hAnsi="Times New Roman" w:cs="Times New Roman"/>
          <w:sz w:val="28"/>
          <w:szCs w:val="28"/>
        </w:rPr>
      </w:pPr>
      <w:r w:rsidRPr="00C64A72">
        <w:rPr>
          <w:rFonts w:ascii="Times New Roman" w:hAnsi="Times New Roman" w:cs="Times New Roman"/>
          <w:b/>
          <w:bCs/>
          <w:color w:val="FF0000"/>
          <w:sz w:val="28"/>
          <w:szCs w:val="28"/>
        </w:rPr>
        <w:t>STEP 1.</w:t>
      </w:r>
      <w:r w:rsidRPr="003E75F5">
        <w:rPr>
          <w:rFonts w:ascii="Times New Roman" w:hAnsi="Times New Roman" w:cs="Times New Roman"/>
          <w:color w:val="FF0000"/>
          <w:sz w:val="28"/>
          <w:szCs w:val="28"/>
        </w:rPr>
        <w:t xml:space="preserve"> </w:t>
      </w:r>
      <w:r w:rsidRPr="003E75F5">
        <w:rPr>
          <w:rFonts w:ascii="Times New Roman" w:hAnsi="Times New Roman" w:cs="Times New Roman"/>
          <w:sz w:val="28"/>
          <w:szCs w:val="28"/>
        </w:rPr>
        <w:t>Please fill out the following and attach the required documentation.</w:t>
      </w:r>
    </w:p>
    <w:tbl>
      <w:tblPr>
        <w:tblStyle w:val="TableGrid"/>
        <w:tblW w:w="0" w:type="auto"/>
        <w:tblLook w:val="04A0" w:firstRow="1" w:lastRow="0" w:firstColumn="1" w:lastColumn="0" w:noHBand="0" w:noVBand="1"/>
      </w:tblPr>
      <w:tblGrid>
        <w:gridCol w:w="4675"/>
        <w:gridCol w:w="4675"/>
      </w:tblGrid>
      <w:tr w:rsidR="002A5B48" w:rsidRPr="003E75F5" w14:paraId="1032201A" w14:textId="77777777" w:rsidTr="002A5B48">
        <w:tc>
          <w:tcPr>
            <w:tcW w:w="4675" w:type="dxa"/>
          </w:tcPr>
          <w:p w14:paraId="4250B031"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Name:</w:t>
            </w:r>
          </w:p>
          <w:p w14:paraId="2C840E89" w14:textId="77777777" w:rsidR="002A5B48" w:rsidRPr="003E75F5" w:rsidRDefault="002A5B48" w:rsidP="002A5B48">
            <w:pPr>
              <w:rPr>
                <w:rFonts w:ascii="Times New Roman" w:hAnsi="Times New Roman" w:cs="Times New Roman"/>
                <w:sz w:val="28"/>
                <w:szCs w:val="28"/>
              </w:rPr>
            </w:pPr>
          </w:p>
          <w:p w14:paraId="612E633A" w14:textId="77777777" w:rsidR="002A5B48" w:rsidRPr="003E75F5" w:rsidRDefault="002A5B48" w:rsidP="002A5B48">
            <w:pPr>
              <w:rPr>
                <w:rFonts w:ascii="Times New Roman" w:hAnsi="Times New Roman" w:cs="Times New Roman"/>
                <w:sz w:val="28"/>
                <w:szCs w:val="28"/>
              </w:rPr>
            </w:pPr>
          </w:p>
        </w:tc>
        <w:tc>
          <w:tcPr>
            <w:tcW w:w="4675" w:type="dxa"/>
          </w:tcPr>
          <w:p w14:paraId="4BA19085" w14:textId="48253826"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S</w:t>
            </w:r>
            <w:r w:rsidR="000B687D">
              <w:rPr>
                <w:rFonts w:ascii="Times New Roman" w:hAnsi="Times New Roman" w:cs="Times New Roman"/>
                <w:sz w:val="28"/>
                <w:szCs w:val="28"/>
              </w:rPr>
              <w:t>tudent</w:t>
            </w:r>
            <w:r w:rsidRPr="003E75F5">
              <w:rPr>
                <w:rFonts w:ascii="Times New Roman" w:hAnsi="Times New Roman" w:cs="Times New Roman"/>
                <w:sz w:val="28"/>
                <w:szCs w:val="28"/>
              </w:rPr>
              <w:t>#:</w:t>
            </w:r>
          </w:p>
        </w:tc>
      </w:tr>
      <w:tr w:rsidR="002A5B48" w:rsidRPr="003E75F5" w14:paraId="494D0E7D" w14:textId="77777777" w:rsidTr="002A5B48">
        <w:tc>
          <w:tcPr>
            <w:tcW w:w="4675" w:type="dxa"/>
          </w:tcPr>
          <w:p w14:paraId="6E063A7E" w14:textId="77777777" w:rsid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 xml:space="preserve">Circle Current Cohort: </w:t>
            </w:r>
          </w:p>
          <w:p w14:paraId="7FFEE4B0"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1.1,   1.2,   2.1,   2.2</w:t>
            </w:r>
          </w:p>
          <w:p w14:paraId="709829F2" w14:textId="77777777" w:rsidR="002A5B48" w:rsidRPr="003E75F5" w:rsidRDefault="002A5B48" w:rsidP="002A5B48">
            <w:pPr>
              <w:rPr>
                <w:rFonts w:ascii="Times New Roman" w:hAnsi="Times New Roman" w:cs="Times New Roman"/>
                <w:sz w:val="28"/>
                <w:szCs w:val="28"/>
              </w:rPr>
            </w:pPr>
          </w:p>
        </w:tc>
        <w:tc>
          <w:tcPr>
            <w:tcW w:w="4675" w:type="dxa"/>
          </w:tcPr>
          <w:p w14:paraId="188E2C6A" w14:textId="746356F5" w:rsidR="002A5B48"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Student E-mail:</w:t>
            </w:r>
          </w:p>
          <w:p w14:paraId="220BF8F4" w14:textId="405A7D89" w:rsidR="00C64A72" w:rsidRDefault="00C64A72" w:rsidP="002A5B48">
            <w:pPr>
              <w:rPr>
                <w:rFonts w:ascii="Times New Roman" w:hAnsi="Times New Roman" w:cs="Times New Roman"/>
                <w:sz w:val="28"/>
                <w:szCs w:val="28"/>
              </w:rPr>
            </w:pPr>
          </w:p>
          <w:p w14:paraId="6A8EC2E3" w14:textId="612AE08E" w:rsidR="00C64A72" w:rsidRPr="003E75F5" w:rsidRDefault="00C64A72" w:rsidP="002A5B48">
            <w:pPr>
              <w:rPr>
                <w:rFonts w:ascii="Times New Roman" w:hAnsi="Times New Roman" w:cs="Times New Roman"/>
                <w:sz w:val="28"/>
                <w:szCs w:val="28"/>
              </w:rPr>
            </w:pPr>
            <w:r>
              <w:rPr>
                <w:rFonts w:ascii="Times New Roman" w:hAnsi="Times New Roman" w:cs="Times New Roman"/>
                <w:sz w:val="28"/>
                <w:szCs w:val="28"/>
              </w:rPr>
              <w:t xml:space="preserve">Personal (permanent) E-mail: </w:t>
            </w:r>
          </w:p>
          <w:p w14:paraId="214AAFF5" w14:textId="77777777" w:rsidR="002A5B48" w:rsidRPr="003E75F5" w:rsidRDefault="002A5B48" w:rsidP="002A5B48">
            <w:pPr>
              <w:rPr>
                <w:rFonts w:ascii="Times New Roman" w:hAnsi="Times New Roman" w:cs="Times New Roman"/>
                <w:sz w:val="28"/>
                <w:szCs w:val="28"/>
              </w:rPr>
            </w:pPr>
          </w:p>
        </w:tc>
      </w:tr>
      <w:tr w:rsidR="002A5B48" w:rsidRPr="003E75F5" w14:paraId="7B1047A2" w14:textId="77777777" w:rsidTr="002A5B48">
        <w:tc>
          <w:tcPr>
            <w:tcW w:w="4675" w:type="dxa"/>
          </w:tcPr>
          <w:p w14:paraId="2C31AC00"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Phone Number:</w:t>
            </w:r>
          </w:p>
          <w:p w14:paraId="08A046A2" w14:textId="77777777" w:rsidR="002A5B48" w:rsidRPr="003E75F5" w:rsidRDefault="002A5B48" w:rsidP="002A5B48">
            <w:pPr>
              <w:rPr>
                <w:rFonts w:ascii="Times New Roman" w:hAnsi="Times New Roman" w:cs="Times New Roman"/>
                <w:sz w:val="28"/>
                <w:szCs w:val="28"/>
              </w:rPr>
            </w:pPr>
          </w:p>
          <w:p w14:paraId="07C26509" w14:textId="77777777" w:rsidR="002A5B48" w:rsidRPr="003E75F5" w:rsidRDefault="002A5B48" w:rsidP="002A5B48">
            <w:pPr>
              <w:rPr>
                <w:rFonts w:ascii="Times New Roman" w:hAnsi="Times New Roman" w:cs="Times New Roman"/>
                <w:sz w:val="28"/>
                <w:szCs w:val="28"/>
              </w:rPr>
            </w:pPr>
          </w:p>
        </w:tc>
        <w:tc>
          <w:tcPr>
            <w:tcW w:w="4675" w:type="dxa"/>
          </w:tcPr>
          <w:p w14:paraId="47AAB5E1"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Permanent Address:</w:t>
            </w:r>
          </w:p>
        </w:tc>
      </w:tr>
      <w:tr w:rsidR="002A5B48" w:rsidRPr="003E75F5" w14:paraId="3262EFAE" w14:textId="77777777" w:rsidTr="002A5B48">
        <w:tc>
          <w:tcPr>
            <w:tcW w:w="4675" w:type="dxa"/>
          </w:tcPr>
          <w:p w14:paraId="3A991C52"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Emergency Contact:</w:t>
            </w:r>
          </w:p>
          <w:p w14:paraId="1EE0430B" w14:textId="77777777" w:rsidR="002A5B48" w:rsidRPr="003E75F5" w:rsidRDefault="002A5B48" w:rsidP="002A5B48">
            <w:pPr>
              <w:rPr>
                <w:rFonts w:ascii="Times New Roman" w:hAnsi="Times New Roman" w:cs="Times New Roman"/>
                <w:sz w:val="28"/>
                <w:szCs w:val="28"/>
              </w:rPr>
            </w:pPr>
          </w:p>
          <w:p w14:paraId="1C78BAE4" w14:textId="77777777" w:rsidR="002A5B48" w:rsidRPr="003E75F5" w:rsidRDefault="002A5B48" w:rsidP="002A5B48">
            <w:pPr>
              <w:rPr>
                <w:rFonts w:ascii="Times New Roman" w:hAnsi="Times New Roman" w:cs="Times New Roman"/>
                <w:sz w:val="28"/>
                <w:szCs w:val="28"/>
              </w:rPr>
            </w:pPr>
          </w:p>
        </w:tc>
        <w:tc>
          <w:tcPr>
            <w:tcW w:w="4675" w:type="dxa"/>
          </w:tcPr>
          <w:p w14:paraId="5EA671A7" w14:textId="77777777" w:rsidR="002A5B48" w:rsidRPr="003E75F5" w:rsidRDefault="002A5B48" w:rsidP="002A5B48">
            <w:pPr>
              <w:rPr>
                <w:rFonts w:ascii="Times New Roman" w:hAnsi="Times New Roman" w:cs="Times New Roman"/>
                <w:sz w:val="28"/>
                <w:szCs w:val="28"/>
              </w:rPr>
            </w:pPr>
            <w:r w:rsidRPr="003E75F5">
              <w:rPr>
                <w:rFonts w:ascii="Times New Roman" w:hAnsi="Times New Roman" w:cs="Times New Roman"/>
                <w:sz w:val="28"/>
                <w:szCs w:val="28"/>
              </w:rPr>
              <w:t>Student Signature:</w:t>
            </w:r>
          </w:p>
        </w:tc>
      </w:tr>
    </w:tbl>
    <w:p w14:paraId="0093414B" w14:textId="77777777" w:rsidR="004C3BDC" w:rsidRDefault="004C3BDC" w:rsidP="002A5B48">
      <w:pPr>
        <w:rPr>
          <w:rFonts w:ascii="Times New Roman" w:hAnsi="Times New Roman" w:cs="Times New Roman"/>
          <w:b/>
          <w:bCs/>
          <w:color w:val="FF0000"/>
          <w:sz w:val="28"/>
          <w:szCs w:val="28"/>
        </w:rPr>
      </w:pPr>
    </w:p>
    <w:p w14:paraId="2AD200C6" w14:textId="7AFABF8B" w:rsidR="002A5B48" w:rsidRPr="003E75F5" w:rsidRDefault="002A5B48" w:rsidP="002A5B48">
      <w:pPr>
        <w:rPr>
          <w:rFonts w:ascii="Times New Roman" w:hAnsi="Times New Roman" w:cs="Times New Roman"/>
          <w:sz w:val="28"/>
          <w:szCs w:val="28"/>
        </w:rPr>
      </w:pPr>
      <w:r w:rsidRPr="00C64A72">
        <w:rPr>
          <w:rFonts w:ascii="Times New Roman" w:hAnsi="Times New Roman" w:cs="Times New Roman"/>
          <w:b/>
          <w:bCs/>
          <w:color w:val="FF0000"/>
          <w:sz w:val="28"/>
          <w:szCs w:val="28"/>
        </w:rPr>
        <w:t>STEP 2.</w:t>
      </w:r>
      <w:r w:rsidRPr="003E75F5">
        <w:rPr>
          <w:rFonts w:ascii="Times New Roman" w:hAnsi="Times New Roman" w:cs="Times New Roman"/>
          <w:color w:val="FF0000"/>
          <w:sz w:val="28"/>
          <w:szCs w:val="28"/>
        </w:rPr>
        <w:t xml:space="preserve"> </w:t>
      </w:r>
      <w:r w:rsidRPr="003E75F5">
        <w:rPr>
          <w:rFonts w:ascii="Times New Roman" w:hAnsi="Times New Roman" w:cs="Times New Roman"/>
          <w:sz w:val="28"/>
          <w:szCs w:val="28"/>
        </w:rPr>
        <w:t xml:space="preserve">Please attach a </w:t>
      </w:r>
      <w:r w:rsidRPr="003E75F5">
        <w:rPr>
          <w:rFonts w:ascii="Times New Roman" w:hAnsi="Times New Roman" w:cs="Times New Roman"/>
          <w:sz w:val="28"/>
          <w:szCs w:val="28"/>
          <w:u w:val="single"/>
        </w:rPr>
        <w:t>letter of intent</w:t>
      </w:r>
      <w:r w:rsidRPr="003E75F5">
        <w:rPr>
          <w:rFonts w:ascii="Times New Roman" w:hAnsi="Times New Roman" w:cs="Times New Roman"/>
          <w:sz w:val="28"/>
          <w:szCs w:val="28"/>
        </w:rPr>
        <w:t xml:space="preserve"> to enter the dual enrollment program. The letter should address</w:t>
      </w:r>
      <w:r w:rsidR="003E75F5" w:rsidRPr="003E75F5">
        <w:rPr>
          <w:rFonts w:ascii="Times New Roman" w:hAnsi="Times New Roman" w:cs="Times New Roman"/>
          <w:sz w:val="28"/>
          <w:szCs w:val="28"/>
        </w:rPr>
        <w:t xml:space="preserve"> how you are going to balance being dual enrolled in both the </w:t>
      </w:r>
      <w:r w:rsidR="00C21563">
        <w:rPr>
          <w:rFonts w:ascii="Times New Roman" w:hAnsi="Times New Roman" w:cs="Times New Roman"/>
          <w:sz w:val="28"/>
          <w:szCs w:val="28"/>
        </w:rPr>
        <w:t>A</w:t>
      </w:r>
      <w:r w:rsidR="00C21563" w:rsidRPr="003E75F5">
        <w:rPr>
          <w:rFonts w:ascii="Times New Roman" w:hAnsi="Times New Roman" w:cs="Times New Roman"/>
          <w:sz w:val="28"/>
          <w:szCs w:val="28"/>
        </w:rPr>
        <w:t>ssociate</w:t>
      </w:r>
      <w:r w:rsidR="003E75F5" w:rsidRPr="003E75F5">
        <w:rPr>
          <w:rFonts w:ascii="Times New Roman" w:hAnsi="Times New Roman" w:cs="Times New Roman"/>
          <w:sz w:val="28"/>
          <w:szCs w:val="28"/>
        </w:rPr>
        <w:t xml:space="preserve"> </w:t>
      </w:r>
      <w:r w:rsidR="00C21563">
        <w:rPr>
          <w:rFonts w:ascii="Times New Roman" w:hAnsi="Times New Roman" w:cs="Times New Roman"/>
          <w:sz w:val="28"/>
          <w:szCs w:val="28"/>
        </w:rPr>
        <w:t>d</w:t>
      </w:r>
      <w:r w:rsidR="003E75F5" w:rsidRPr="003E75F5">
        <w:rPr>
          <w:rFonts w:ascii="Times New Roman" w:hAnsi="Times New Roman" w:cs="Times New Roman"/>
          <w:sz w:val="28"/>
          <w:szCs w:val="28"/>
        </w:rPr>
        <w:t>egree program and the Bachelor’s program</w:t>
      </w:r>
      <w:r w:rsidR="003E75F5">
        <w:rPr>
          <w:rFonts w:ascii="Times New Roman" w:hAnsi="Times New Roman" w:cs="Times New Roman"/>
          <w:sz w:val="28"/>
          <w:szCs w:val="28"/>
        </w:rPr>
        <w:t xml:space="preserve"> and what your ultimate professional goals are.</w:t>
      </w:r>
    </w:p>
    <w:p w14:paraId="55748505" w14:textId="6F6484A9" w:rsidR="002A5B48" w:rsidRPr="003E75F5" w:rsidRDefault="002A5B48" w:rsidP="002A5B48">
      <w:pPr>
        <w:rPr>
          <w:rFonts w:ascii="Times New Roman" w:hAnsi="Times New Roman" w:cs="Times New Roman"/>
          <w:sz w:val="28"/>
          <w:szCs w:val="28"/>
        </w:rPr>
      </w:pPr>
      <w:r w:rsidRPr="00C64A72">
        <w:rPr>
          <w:rFonts w:ascii="Times New Roman" w:hAnsi="Times New Roman" w:cs="Times New Roman"/>
          <w:b/>
          <w:bCs/>
          <w:color w:val="FF0000"/>
          <w:sz w:val="28"/>
          <w:szCs w:val="28"/>
        </w:rPr>
        <w:t>STEP 3.</w:t>
      </w:r>
      <w:r w:rsidRPr="003E75F5">
        <w:rPr>
          <w:rFonts w:ascii="Times New Roman" w:hAnsi="Times New Roman" w:cs="Times New Roman"/>
          <w:color w:val="FF0000"/>
          <w:sz w:val="28"/>
          <w:szCs w:val="28"/>
        </w:rPr>
        <w:t xml:space="preserve"> </w:t>
      </w:r>
      <w:r w:rsidRPr="003E75F5">
        <w:rPr>
          <w:rFonts w:ascii="Times New Roman" w:hAnsi="Times New Roman" w:cs="Times New Roman"/>
          <w:sz w:val="28"/>
          <w:szCs w:val="28"/>
        </w:rPr>
        <w:t xml:space="preserve">Please </w:t>
      </w:r>
      <w:r w:rsidR="00881915">
        <w:rPr>
          <w:rFonts w:ascii="Times New Roman" w:hAnsi="Times New Roman" w:cs="Times New Roman"/>
          <w:sz w:val="28"/>
          <w:szCs w:val="28"/>
        </w:rPr>
        <w:t>a</w:t>
      </w:r>
      <w:r w:rsidRPr="003E75F5">
        <w:rPr>
          <w:rFonts w:ascii="Times New Roman" w:hAnsi="Times New Roman" w:cs="Times New Roman"/>
          <w:sz w:val="28"/>
          <w:szCs w:val="28"/>
        </w:rPr>
        <w:t xml:space="preserve">ttach your </w:t>
      </w:r>
      <w:r w:rsidRPr="003E75F5">
        <w:rPr>
          <w:rFonts w:ascii="Times New Roman" w:hAnsi="Times New Roman" w:cs="Times New Roman"/>
          <w:sz w:val="28"/>
          <w:szCs w:val="28"/>
          <w:u w:val="single"/>
        </w:rPr>
        <w:t>unofficial</w:t>
      </w:r>
      <w:r w:rsidRPr="003E75F5">
        <w:rPr>
          <w:rFonts w:ascii="Times New Roman" w:hAnsi="Times New Roman" w:cs="Times New Roman"/>
          <w:sz w:val="28"/>
          <w:szCs w:val="28"/>
        </w:rPr>
        <w:t xml:space="preserve"> transcripts from PP</w:t>
      </w:r>
      <w:r w:rsidR="005168FD">
        <w:rPr>
          <w:rFonts w:ascii="Times New Roman" w:hAnsi="Times New Roman" w:cs="Times New Roman"/>
          <w:sz w:val="28"/>
          <w:szCs w:val="28"/>
        </w:rPr>
        <w:t>S</w:t>
      </w:r>
      <w:r w:rsidRPr="003E75F5">
        <w:rPr>
          <w:rFonts w:ascii="Times New Roman" w:hAnsi="Times New Roman" w:cs="Times New Roman"/>
          <w:sz w:val="28"/>
          <w:szCs w:val="28"/>
        </w:rPr>
        <w:t xml:space="preserve">C </w:t>
      </w:r>
      <w:r w:rsidRPr="00837858">
        <w:rPr>
          <w:rFonts w:ascii="Times New Roman" w:hAnsi="Times New Roman" w:cs="Times New Roman"/>
          <w:sz w:val="28"/>
          <w:szCs w:val="28"/>
          <w:u w:val="single"/>
        </w:rPr>
        <w:t>and any other colleges</w:t>
      </w:r>
      <w:r w:rsidRPr="003E75F5">
        <w:rPr>
          <w:rFonts w:ascii="Times New Roman" w:hAnsi="Times New Roman" w:cs="Times New Roman"/>
          <w:sz w:val="28"/>
          <w:szCs w:val="28"/>
        </w:rPr>
        <w:t xml:space="preserve"> you have attended.</w:t>
      </w:r>
    </w:p>
    <w:p w14:paraId="7B65DEC9" w14:textId="668FC440" w:rsidR="003277F9" w:rsidRDefault="002A5B48" w:rsidP="003E75F5">
      <w:pPr>
        <w:rPr>
          <w:rFonts w:ascii="Times New Roman" w:hAnsi="Times New Roman" w:cs="Times New Roman"/>
          <w:sz w:val="28"/>
          <w:szCs w:val="28"/>
        </w:rPr>
      </w:pPr>
      <w:r w:rsidRPr="00C64A72">
        <w:rPr>
          <w:rFonts w:ascii="Times New Roman" w:hAnsi="Times New Roman" w:cs="Times New Roman"/>
          <w:b/>
          <w:bCs/>
          <w:color w:val="FF0000"/>
          <w:sz w:val="28"/>
          <w:szCs w:val="28"/>
        </w:rPr>
        <w:t>STEP 4.</w:t>
      </w:r>
      <w:r w:rsidRPr="003E75F5">
        <w:rPr>
          <w:rFonts w:ascii="Times New Roman" w:hAnsi="Times New Roman" w:cs="Times New Roman"/>
          <w:color w:val="FF0000"/>
          <w:sz w:val="28"/>
          <w:szCs w:val="28"/>
        </w:rPr>
        <w:t xml:space="preserve"> </w:t>
      </w:r>
      <w:r w:rsidRPr="003E75F5">
        <w:rPr>
          <w:rFonts w:ascii="Times New Roman" w:hAnsi="Times New Roman" w:cs="Times New Roman"/>
          <w:sz w:val="28"/>
          <w:szCs w:val="28"/>
        </w:rPr>
        <w:t xml:space="preserve">Please </w:t>
      </w:r>
      <w:r w:rsidR="000B687D">
        <w:rPr>
          <w:rFonts w:ascii="Times New Roman" w:hAnsi="Times New Roman" w:cs="Times New Roman"/>
          <w:sz w:val="28"/>
          <w:szCs w:val="28"/>
        </w:rPr>
        <w:t xml:space="preserve">scan to email the entire application to </w:t>
      </w:r>
      <w:hyperlink r:id="rId7" w:history="1">
        <w:r w:rsidR="000B687D" w:rsidRPr="0037350D">
          <w:rPr>
            <w:rStyle w:val="Hyperlink"/>
            <w:rFonts w:ascii="Times New Roman" w:hAnsi="Times New Roman" w:cs="Times New Roman"/>
            <w:sz w:val="28"/>
            <w:szCs w:val="28"/>
          </w:rPr>
          <w:t>randee.nyman@pikespeak.edu</w:t>
        </w:r>
      </w:hyperlink>
      <w:r w:rsidR="000B687D">
        <w:rPr>
          <w:rFonts w:ascii="Times New Roman" w:hAnsi="Times New Roman" w:cs="Times New Roman"/>
          <w:sz w:val="28"/>
          <w:szCs w:val="28"/>
        </w:rPr>
        <w:t xml:space="preserve"> OR </w:t>
      </w:r>
      <w:r w:rsidRPr="003E75F5">
        <w:rPr>
          <w:rFonts w:ascii="Times New Roman" w:hAnsi="Times New Roman" w:cs="Times New Roman"/>
          <w:sz w:val="28"/>
          <w:szCs w:val="28"/>
        </w:rPr>
        <w:t xml:space="preserve">return </w:t>
      </w:r>
      <w:r w:rsidR="005168FD">
        <w:rPr>
          <w:rFonts w:ascii="Times New Roman" w:hAnsi="Times New Roman" w:cs="Times New Roman"/>
          <w:sz w:val="28"/>
          <w:szCs w:val="28"/>
        </w:rPr>
        <w:t>your packet</w:t>
      </w:r>
      <w:r w:rsidRPr="003E75F5">
        <w:rPr>
          <w:rFonts w:ascii="Times New Roman" w:hAnsi="Times New Roman" w:cs="Times New Roman"/>
          <w:sz w:val="28"/>
          <w:szCs w:val="28"/>
        </w:rPr>
        <w:t xml:space="preserve"> to the </w:t>
      </w:r>
      <w:r w:rsidR="005168FD">
        <w:rPr>
          <w:rFonts w:ascii="Times New Roman" w:hAnsi="Times New Roman" w:cs="Times New Roman"/>
          <w:sz w:val="28"/>
          <w:szCs w:val="28"/>
        </w:rPr>
        <w:t xml:space="preserve">BSN </w:t>
      </w:r>
      <w:r w:rsidRPr="003E75F5">
        <w:rPr>
          <w:rFonts w:ascii="Times New Roman" w:hAnsi="Times New Roman" w:cs="Times New Roman"/>
          <w:sz w:val="28"/>
          <w:szCs w:val="28"/>
        </w:rPr>
        <w:t xml:space="preserve">Nursing Department </w:t>
      </w:r>
      <w:r w:rsidR="005168FD">
        <w:rPr>
          <w:rFonts w:ascii="Times New Roman" w:hAnsi="Times New Roman" w:cs="Times New Roman"/>
          <w:sz w:val="28"/>
          <w:szCs w:val="28"/>
        </w:rPr>
        <w:t>drop box at the RAMPART RANGE CAMPUS, Room E213.</w:t>
      </w:r>
    </w:p>
    <w:p w14:paraId="66599E7E" w14:textId="1BE1D75D" w:rsidR="003E75F5" w:rsidRDefault="003E75F5" w:rsidP="00C64A72">
      <w:pPr>
        <w:rPr>
          <w:rFonts w:ascii="Times New Roman" w:hAnsi="Times New Roman" w:cs="Times New Roman"/>
          <w:sz w:val="28"/>
          <w:szCs w:val="28"/>
        </w:rPr>
      </w:pPr>
      <w:r w:rsidRPr="003E75F5">
        <w:rPr>
          <w:rFonts w:ascii="Times New Roman" w:hAnsi="Times New Roman" w:cs="Times New Roman"/>
          <w:sz w:val="28"/>
          <w:szCs w:val="28"/>
        </w:rPr>
        <w:t>If you have any questions about the program or the application process, contact</w:t>
      </w:r>
      <w:r w:rsidR="00C64A72">
        <w:rPr>
          <w:rFonts w:ascii="Times New Roman" w:hAnsi="Times New Roman" w:cs="Times New Roman"/>
          <w:sz w:val="28"/>
          <w:szCs w:val="28"/>
        </w:rPr>
        <w:t xml:space="preserve"> </w:t>
      </w:r>
      <w:r w:rsidRPr="003E75F5">
        <w:rPr>
          <w:rFonts w:ascii="Times New Roman" w:hAnsi="Times New Roman" w:cs="Times New Roman"/>
          <w:sz w:val="28"/>
          <w:szCs w:val="28"/>
        </w:rPr>
        <w:t xml:space="preserve">Randee Nyman, </w:t>
      </w:r>
      <w:r w:rsidR="009E0BF9">
        <w:rPr>
          <w:rFonts w:ascii="Times New Roman" w:hAnsi="Times New Roman" w:cs="Times New Roman"/>
          <w:sz w:val="28"/>
          <w:szCs w:val="28"/>
        </w:rPr>
        <w:t>DNP</w:t>
      </w:r>
      <w:r w:rsidRPr="003E75F5">
        <w:rPr>
          <w:rFonts w:ascii="Times New Roman" w:hAnsi="Times New Roman" w:cs="Times New Roman"/>
          <w:sz w:val="28"/>
          <w:szCs w:val="28"/>
        </w:rPr>
        <w:t xml:space="preserve">, RN at (719) 502-3525 or </w:t>
      </w:r>
      <w:hyperlink r:id="rId8" w:history="1">
        <w:r w:rsidR="000B687D" w:rsidRPr="0037350D">
          <w:rPr>
            <w:rStyle w:val="Hyperlink"/>
            <w:rFonts w:ascii="Times New Roman" w:hAnsi="Times New Roman" w:cs="Times New Roman"/>
            <w:sz w:val="28"/>
            <w:szCs w:val="28"/>
          </w:rPr>
          <w:t>randee.nyman@pikespeak.edu</w:t>
        </w:r>
      </w:hyperlink>
    </w:p>
    <w:p w14:paraId="55FF4E46" w14:textId="77777777" w:rsidR="004C3BDC" w:rsidRDefault="004C3BDC" w:rsidP="004C3BDC">
      <w:pPr>
        <w:rPr>
          <w:rFonts w:ascii="Times New Roman" w:hAnsi="Times New Roman" w:cs="Times New Roman"/>
          <w:color w:val="FF0000"/>
          <w:sz w:val="32"/>
          <w:szCs w:val="32"/>
        </w:rPr>
      </w:pPr>
      <w:r w:rsidRPr="003E75F5">
        <w:rPr>
          <w:rFonts w:ascii="Times New Roman" w:hAnsi="Times New Roman" w:cs="Times New Roman"/>
          <w:color w:val="FF0000"/>
          <w:sz w:val="32"/>
          <w:szCs w:val="32"/>
        </w:rPr>
        <w:t>Time/Date Submitted:___________________ Initials:___</w:t>
      </w:r>
    </w:p>
    <w:p w14:paraId="28CB0A1C" w14:textId="77777777" w:rsidR="00C64A72" w:rsidRDefault="00C64A72" w:rsidP="00837858">
      <w:pPr>
        <w:jc w:val="center"/>
        <w:rPr>
          <w:rFonts w:ascii="Times New Roman" w:hAnsi="Times New Roman" w:cs="Times New Roman"/>
          <w:b/>
          <w:sz w:val="36"/>
          <w:szCs w:val="36"/>
          <w:u w:val="single"/>
        </w:rPr>
      </w:pPr>
    </w:p>
    <w:p w14:paraId="4ED31391" w14:textId="26CC66E9" w:rsidR="00837858" w:rsidRPr="004C3BDC" w:rsidRDefault="00837858" w:rsidP="004C3BDC">
      <w:pPr>
        <w:rPr>
          <w:rFonts w:ascii="Times New Roman" w:hAnsi="Times New Roman" w:cs="Times New Roman"/>
          <w:b/>
          <w:color w:val="FF0000"/>
          <w:sz w:val="36"/>
          <w:szCs w:val="36"/>
          <w:u w:val="single"/>
        </w:rPr>
      </w:pPr>
      <w:r w:rsidRPr="004C3BDC">
        <w:rPr>
          <w:rFonts w:ascii="Times New Roman" w:hAnsi="Times New Roman" w:cs="Times New Roman"/>
          <w:b/>
          <w:sz w:val="36"/>
          <w:szCs w:val="36"/>
          <w:u w:val="single"/>
        </w:rPr>
        <w:lastRenderedPageBreak/>
        <w:t>Current PP</w:t>
      </w:r>
      <w:r w:rsidR="004C3BDC" w:rsidRPr="004C3BDC">
        <w:rPr>
          <w:rFonts w:ascii="Times New Roman" w:hAnsi="Times New Roman" w:cs="Times New Roman"/>
          <w:b/>
          <w:sz w:val="36"/>
          <w:szCs w:val="36"/>
          <w:u w:val="single"/>
        </w:rPr>
        <w:t>S</w:t>
      </w:r>
      <w:r w:rsidRPr="004C3BDC">
        <w:rPr>
          <w:rFonts w:ascii="Times New Roman" w:hAnsi="Times New Roman" w:cs="Times New Roman"/>
          <w:b/>
          <w:sz w:val="36"/>
          <w:szCs w:val="36"/>
          <w:u w:val="single"/>
        </w:rPr>
        <w:t xml:space="preserve">C Students: </w:t>
      </w:r>
      <w:r w:rsidRPr="004C3BDC">
        <w:rPr>
          <w:rFonts w:ascii="Times New Roman" w:hAnsi="Times New Roman" w:cs="Times New Roman"/>
          <w:b/>
          <w:color w:val="FF0000"/>
          <w:sz w:val="36"/>
          <w:szCs w:val="36"/>
          <w:u w:val="single"/>
        </w:rPr>
        <w:t xml:space="preserve">RN-BSN Dual Enrollment Option </w:t>
      </w:r>
    </w:p>
    <w:p w14:paraId="7CD3FADB" w14:textId="77777777" w:rsidR="00837858" w:rsidRPr="004C3BDC" w:rsidRDefault="00837858" w:rsidP="00837858">
      <w:pPr>
        <w:rPr>
          <w:rFonts w:ascii="Times New Roman" w:hAnsi="Times New Roman" w:cs="Times New Roman"/>
          <w:sz w:val="24"/>
          <w:szCs w:val="24"/>
        </w:rPr>
      </w:pPr>
      <w:r w:rsidRPr="004C3BDC">
        <w:rPr>
          <w:rFonts w:ascii="Times New Roman" w:hAnsi="Times New Roman" w:cs="Times New Roman"/>
          <w:sz w:val="24"/>
          <w:szCs w:val="24"/>
        </w:rPr>
        <w:t>Requirements for Dual Enrollment:</w:t>
      </w:r>
    </w:p>
    <w:p w14:paraId="6B4BA8EE" w14:textId="77777777" w:rsidR="00837858" w:rsidRPr="004C3BDC" w:rsidRDefault="00837858" w:rsidP="00837858">
      <w:pPr>
        <w:numPr>
          <w:ilvl w:val="1"/>
          <w:numId w:val="3"/>
        </w:numPr>
        <w:rPr>
          <w:rFonts w:ascii="Times New Roman" w:hAnsi="Times New Roman" w:cs="Times New Roman"/>
          <w:sz w:val="24"/>
          <w:szCs w:val="24"/>
        </w:rPr>
      </w:pPr>
      <w:r w:rsidRPr="004C3BDC">
        <w:rPr>
          <w:rFonts w:ascii="Times New Roman" w:hAnsi="Times New Roman" w:cs="Times New Roman"/>
          <w:sz w:val="24"/>
          <w:szCs w:val="24"/>
        </w:rPr>
        <w:t>Students must have completed the 1.1 semester before starting dual enrollment</w:t>
      </w:r>
    </w:p>
    <w:p w14:paraId="509C9896" w14:textId="77777777" w:rsidR="00837858" w:rsidRPr="004C3BDC" w:rsidRDefault="00837858" w:rsidP="00837858">
      <w:pPr>
        <w:numPr>
          <w:ilvl w:val="1"/>
          <w:numId w:val="3"/>
        </w:numPr>
        <w:rPr>
          <w:rFonts w:ascii="Times New Roman" w:hAnsi="Times New Roman" w:cs="Times New Roman"/>
          <w:sz w:val="24"/>
          <w:szCs w:val="24"/>
        </w:rPr>
      </w:pPr>
      <w:r w:rsidRPr="004C3BDC">
        <w:rPr>
          <w:rFonts w:ascii="Times New Roman" w:hAnsi="Times New Roman" w:cs="Times New Roman"/>
          <w:sz w:val="24"/>
          <w:szCs w:val="24"/>
        </w:rPr>
        <w:t>Students must be currently enrolled and progressing through the ADN nursing program courses.</w:t>
      </w:r>
    </w:p>
    <w:p w14:paraId="2296A283" w14:textId="77777777" w:rsidR="00837858" w:rsidRPr="004C3BDC" w:rsidRDefault="00837858" w:rsidP="00837858">
      <w:pPr>
        <w:numPr>
          <w:ilvl w:val="1"/>
          <w:numId w:val="3"/>
        </w:numPr>
        <w:rPr>
          <w:rFonts w:ascii="Times New Roman" w:hAnsi="Times New Roman" w:cs="Times New Roman"/>
          <w:sz w:val="24"/>
          <w:szCs w:val="24"/>
        </w:rPr>
      </w:pPr>
      <w:r w:rsidRPr="004C3BDC">
        <w:rPr>
          <w:rFonts w:ascii="Times New Roman" w:hAnsi="Times New Roman" w:cs="Times New Roman"/>
          <w:sz w:val="24"/>
          <w:szCs w:val="24"/>
        </w:rPr>
        <w:t>Students must be in good standing in the nursing program and with the college at large. This means no financial holds, all clinical documentation is complete, and student cannot be in a failing status in a nursing course. THE ADN COURSE WORK COMES FIRST!</w:t>
      </w:r>
    </w:p>
    <w:p w14:paraId="0178EC41" w14:textId="77777777" w:rsidR="00837858" w:rsidRPr="004C3BDC" w:rsidRDefault="00837858" w:rsidP="00837858">
      <w:pPr>
        <w:rPr>
          <w:rFonts w:ascii="Times New Roman" w:hAnsi="Times New Roman" w:cs="Times New Roman"/>
          <w:sz w:val="24"/>
          <w:szCs w:val="24"/>
        </w:rPr>
      </w:pPr>
      <w:r w:rsidRPr="004C3BDC">
        <w:rPr>
          <w:rFonts w:ascii="Times New Roman" w:hAnsi="Times New Roman" w:cs="Times New Roman"/>
          <w:sz w:val="24"/>
          <w:szCs w:val="24"/>
        </w:rPr>
        <w:t>Admission Process:</w:t>
      </w:r>
    </w:p>
    <w:p w14:paraId="170C1D48" w14:textId="09725477" w:rsidR="00837858" w:rsidRPr="004C3BDC" w:rsidRDefault="00837858" w:rsidP="00837858">
      <w:pPr>
        <w:numPr>
          <w:ilvl w:val="1"/>
          <w:numId w:val="4"/>
        </w:numPr>
        <w:rPr>
          <w:rFonts w:ascii="Times New Roman" w:hAnsi="Times New Roman" w:cs="Times New Roman"/>
          <w:sz w:val="24"/>
          <w:szCs w:val="24"/>
        </w:rPr>
      </w:pPr>
      <w:r w:rsidRPr="004C3BDC">
        <w:rPr>
          <w:rFonts w:ascii="Times New Roman" w:hAnsi="Times New Roman" w:cs="Times New Roman"/>
          <w:sz w:val="24"/>
          <w:szCs w:val="24"/>
        </w:rPr>
        <w:t xml:space="preserve">THE DUAL ENROLLMENT APPLICATION PROCESS IS SIMPLE, since you have already been accepted to the college and </w:t>
      </w:r>
      <w:r w:rsidR="00C21563" w:rsidRPr="004C3BDC">
        <w:rPr>
          <w:rFonts w:ascii="Times New Roman" w:hAnsi="Times New Roman" w:cs="Times New Roman"/>
          <w:sz w:val="24"/>
          <w:szCs w:val="24"/>
        </w:rPr>
        <w:t xml:space="preserve">the </w:t>
      </w:r>
      <w:r w:rsidRPr="004C3BDC">
        <w:rPr>
          <w:rFonts w:ascii="Times New Roman" w:hAnsi="Times New Roman" w:cs="Times New Roman"/>
          <w:sz w:val="24"/>
          <w:szCs w:val="24"/>
        </w:rPr>
        <w:t xml:space="preserve">ADN program! </w:t>
      </w:r>
    </w:p>
    <w:p w14:paraId="46CC1851" w14:textId="31E2035E" w:rsidR="00837858" w:rsidRPr="004C3BDC" w:rsidRDefault="00837858" w:rsidP="00837858">
      <w:pPr>
        <w:numPr>
          <w:ilvl w:val="1"/>
          <w:numId w:val="4"/>
        </w:numPr>
        <w:rPr>
          <w:rFonts w:ascii="Times New Roman" w:hAnsi="Times New Roman" w:cs="Times New Roman"/>
          <w:sz w:val="24"/>
          <w:szCs w:val="24"/>
        </w:rPr>
      </w:pPr>
      <w:r w:rsidRPr="004C3BDC">
        <w:rPr>
          <w:rFonts w:ascii="Times New Roman" w:hAnsi="Times New Roman" w:cs="Times New Roman"/>
          <w:sz w:val="24"/>
          <w:szCs w:val="24"/>
        </w:rPr>
        <w:t>Packets will be available March 1</w:t>
      </w:r>
      <w:r w:rsidRPr="004C3BDC">
        <w:rPr>
          <w:rFonts w:ascii="Times New Roman" w:hAnsi="Times New Roman" w:cs="Times New Roman"/>
          <w:sz w:val="24"/>
          <w:szCs w:val="24"/>
          <w:vertAlign w:val="superscript"/>
        </w:rPr>
        <w:t>st,</w:t>
      </w:r>
      <w:r w:rsidRPr="004C3BDC">
        <w:rPr>
          <w:rFonts w:ascii="Times New Roman" w:hAnsi="Times New Roman" w:cs="Times New Roman"/>
          <w:sz w:val="24"/>
          <w:szCs w:val="24"/>
        </w:rPr>
        <w:t xml:space="preserve"> June 1</w:t>
      </w:r>
      <w:r w:rsidRPr="004C3BDC">
        <w:rPr>
          <w:rFonts w:ascii="Times New Roman" w:hAnsi="Times New Roman" w:cs="Times New Roman"/>
          <w:sz w:val="24"/>
          <w:szCs w:val="24"/>
          <w:vertAlign w:val="superscript"/>
        </w:rPr>
        <w:t>st</w:t>
      </w:r>
      <w:r w:rsidRPr="004C3BDC">
        <w:rPr>
          <w:rFonts w:ascii="Times New Roman" w:hAnsi="Times New Roman" w:cs="Times New Roman"/>
          <w:sz w:val="24"/>
          <w:szCs w:val="24"/>
        </w:rPr>
        <w:t xml:space="preserve"> and October 1</w:t>
      </w:r>
      <w:r w:rsidRPr="004C3BDC">
        <w:rPr>
          <w:rFonts w:ascii="Times New Roman" w:hAnsi="Times New Roman" w:cs="Times New Roman"/>
          <w:sz w:val="24"/>
          <w:szCs w:val="24"/>
          <w:vertAlign w:val="superscript"/>
        </w:rPr>
        <w:t>st</w:t>
      </w:r>
      <w:r w:rsidRPr="004C3BDC">
        <w:rPr>
          <w:rFonts w:ascii="Times New Roman" w:hAnsi="Times New Roman" w:cs="Times New Roman"/>
          <w:sz w:val="24"/>
          <w:szCs w:val="24"/>
        </w:rPr>
        <w:t xml:space="preserve"> in the nursing office. </w:t>
      </w:r>
      <w:r w:rsidR="00073902" w:rsidRPr="004C3BDC">
        <w:rPr>
          <w:rFonts w:ascii="Times New Roman" w:hAnsi="Times New Roman" w:cs="Times New Roman"/>
          <w:sz w:val="24"/>
          <w:szCs w:val="24"/>
        </w:rPr>
        <w:t xml:space="preserve">You may also download the application online from the Nursing/BSN website. </w:t>
      </w:r>
      <w:r w:rsidRPr="004C3BDC">
        <w:rPr>
          <w:rFonts w:ascii="Times New Roman" w:hAnsi="Times New Roman" w:cs="Times New Roman"/>
          <w:sz w:val="24"/>
          <w:szCs w:val="24"/>
        </w:rPr>
        <w:t>You will need to submit a letter of intent to take dual enrollment classes and attach your unofficial PP</w:t>
      </w:r>
      <w:r w:rsidR="005168FD">
        <w:rPr>
          <w:rFonts w:ascii="Times New Roman" w:hAnsi="Times New Roman" w:cs="Times New Roman"/>
          <w:sz w:val="24"/>
          <w:szCs w:val="24"/>
        </w:rPr>
        <w:t>S</w:t>
      </w:r>
      <w:r w:rsidRPr="004C3BDC">
        <w:rPr>
          <w:rFonts w:ascii="Times New Roman" w:hAnsi="Times New Roman" w:cs="Times New Roman"/>
          <w:sz w:val="24"/>
          <w:szCs w:val="24"/>
        </w:rPr>
        <w:t xml:space="preserve">C transcripts. </w:t>
      </w:r>
    </w:p>
    <w:p w14:paraId="64016EFE" w14:textId="77777777" w:rsidR="00C21563" w:rsidRPr="004C3BDC" w:rsidRDefault="00C21563" w:rsidP="00837858">
      <w:pPr>
        <w:jc w:val="center"/>
        <w:rPr>
          <w:rFonts w:ascii="Times New Roman" w:hAnsi="Times New Roman" w:cs="Times New Roman"/>
          <w:b/>
          <w:sz w:val="36"/>
          <w:szCs w:val="36"/>
          <w:u w:val="single"/>
        </w:rPr>
      </w:pPr>
    </w:p>
    <w:p w14:paraId="524A0C73" w14:textId="6DAEBFD0" w:rsidR="00837858" w:rsidRPr="004C3BDC" w:rsidRDefault="00837858" w:rsidP="004C3BDC">
      <w:pPr>
        <w:rPr>
          <w:rFonts w:ascii="Times New Roman" w:hAnsi="Times New Roman" w:cs="Times New Roman"/>
          <w:b/>
          <w:sz w:val="36"/>
          <w:szCs w:val="36"/>
          <w:u w:val="single"/>
        </w:rPr>
      </w:pPr>
      <w:r w:rsidRPr="004C3BDC">
        <w:rPr>
          <w:rFonts w:ascii="Times New Roman" w:hAnsi="Times New Roman" w:cs="Times New Roman"/>
          <w:b/>
          <w:sz w:val="36"/>
          <w:szCs w:val="36"/>
          <w:u w:val="single"/>
        </w:rPr>
        <w:t>Cost Breakdown of RN-BSN Program</w:t>
      </w:r>
    </w:p>
    <w:p w14:paraId="29C4AE54" w14:textId="77777777" w:rsidR="00837858" w:rsidRPr="004C3BDC" w:rsidRDefault="00837858" w:rsidP="00837858">
      <w:pPr>
        <w:rPr>
          <w:rFonts w:ascii="Times New Roman" w:hAnsi="Times New Roman" w:cs="Times New Roman"/>
          <w:b/>
        </w:rPr>
      </w:pPr>
      <w:r w:rsidRPr="004C3BDC">
        <w:rPr>
          <w:rFonts w:ascii="Times New Roman" w:hAnsi="Times New Roman" w:cs="Times New Roman"/>
          <w:b/>
        </w:rPr>
        <w:t>On-line in-state tuition with COF $350/credit</w:t>
      </w:r>
    </w:p>
    <w:p w14:paraId="79608AC7" w14:textId="77777777" w:rsidR="00837858" w:rsidRPr="004C3BDC" w:rsidRDefault="00837858" w:rsidP="00837858">
      <w:pPr>
        <w:rPr>
          <w:rFonts w:ascii="Times New Roman" w:hAnsi="Times New Roman" w:cs="Times New Roman"/>
          <w:b/>
          <w:color w:val="FF0000"/>
        </w:rPr>
      </w:pPr>
      <w:r w:rsidRPr="004C3BDC">
        <w:rPr>
          <w:rFonts w:ascii="Times New Roman" w:hAnsi="Times New Roman" w:cs="Times New Roman"/>
          <w:b/>
        </w:rPr>
        <w:tab/>
      </w:r>
      <w:r w:rsidRPr="004C3BDC">
        <w:rPr>
          <w:rFonts w:ascii="Times New Roman" w:hAnsi="Times New Roman" w:cs="Times New Roman"/>
          <w:b/>
          <w:color w:val="FF0000"/>
        </w:rPr>
        <w:t>Total for RN-BSN Coursework $350 credit X 30.5 credits = $10,675</w:t>
      </w:r>
    </w:p>
    <w:p w14:paraId="5D3521B5" w14:textId="77777777" w:rsidR="00837858" w:rsidRPr="004C3BDC" w:rsidRDefault="00837858" w:rsidP="00837858">
      <w:pPr>
        <w:rPr>
          <w:rFonts w:ascii="Times New Roman" w:hAnsi="Times New Roman" w:cs="Times New Roman"/>
          <w:b/>
        </w:rPr>
      </w:pPr>
      <w:r w:rsidRPr="004C3BDC">
        <w:rPr>
          <w:rFonts w:ascii="Times New Roman" w:hAnsi="Times New Roman" w:cs="Times New Roman"/>
          <w:b/>
        </w:rPr>
        <w:t>On-line out of state tuition $444/credit</w:t>
      </w:r>
    </w:p>
    <w:p w14:paraId="5A5B0880" w14:textId="77777777" w:rsidR="00837858" w:rsidRPr="004C3BDC" w:rsidRDefault="00837858" w:rsidP="00837858">
      <w:pPr>
        <w:rPr>
          <w:rFonts w:ascii="Times New Roman" w:hAnsi="Times New Roman" w:cs="Times New Roman"/>
          <w:b/>
          <w:color w:val="FF0000"/>
        </w:rPr>
      </w:pPr>
      <w:r w:rsidRPr="004C3BDC">
        <w:rPr>
          <w:rFonts w:ascii="Times New Roman" w:hAnsi="Times New Roman" w:cs="Times New Roman"/>
          <w:b/>
        </w:rPr>
        <w:tab/>
      </w:r>
      <w:r w:rsidRPr="004C3BDC">
        <w:rPr>
          <w:rFonts w:ascii="Times New Roman" w:hAnsi="Times New Roman" w:cs="Times New Roman"/>
          <w:b/>
          <w:color w:val="FF0000"/>
        </w:rPr>
        <w:t>Total for RN-BSN Coursework $444 credit X 30.5 credits = $13,542</w:t>
      </w:r>
    </w:p>
    <w:p w14:paraId="56733E16" w14:textId="77777777" w:rsidR="00837858" w:rsidRPr="004C3BDC" w:rsidRDefault="00837858" w:rsidP="00837858">
      <w:pPr>
        <w:rPr>
          <w:rFonts w:ascii="Times New Roman" w:hAnsi="Times New Roman" w:cs="Times New Roman"/>
          <w:b/>
        </w:rPr>
      </w:pPr>
      <w:r w:rsidRPr="004C3BDC">
        <w:rPr>
          <w:rFonts w:ascii="Times New Roman" w:hAnsi="Times New Roman" w:cs="Times New Roman"/>
          <w:b/>
        </w:rPr>
        <w:t>On-line Gen Ed course fees at current tuition rates, which are approximately $263/credit</w:t>
      </w:r>
    </w:p>
    <w:p w14:paraId="1E21AD08" w14:textId="77777777" w:rsidR="00837858" w:rsidRPr="004C3BDC" w:rsidRDefault="00837858" w:rsidP="00837858">
      <w:pPr>
        <w:rPr>
          <w:rFonts w:ascii="Times New Roman" w:hAnsi="Times New Roman" w:cs="Times New Roman"/>
          <w:b/>
        </w:rPr>
      </w:pPr>
      <w:r w:rsidRPr="004C3BDC">
        <w:rPr>
          <w:rFonts w:ascii="Times New Roman" w:hAnsi="Times New Roman" w:cs="Times New Roman"/>
          <w:b/>
        </w:rPr>
        <w:tab/>
      </w:r>
      <w:r w:rsidRPr="004C3BDC">
        <w:rPr>
          <w:rFonts w:ascii="Times New Roman" w:hAnsi="Times New Roman" w:cs="Times New Roman"/>
          <w:b/>
          <w:color w:val="FF0000"/>
        </w:rPr>
        <w:t>If student has ZERO general education credits, then $263 X 18 credits = $4,734</w:t>
      </w:r>
    </w:p>
    <w:p w14:paraId="0D21C080" w14:textId="1F819CF4" w:rsidR="00837858" w:rsidRPr="004C3BDC" w:rsidRDefault="00837858" w:rsidP="00837858">
      <w:pPr>
        <w:pStyle w:val="ListParagraph"/>
        <w:numPr>
          <w:ilvl w:val="0"/>
          <w:numId w:val="2"/>
        </w:numPr>
        <w:rPr>
          <w:rFonts w:ascii="Times New Roman" w:hAnsi="Times New Roman" w:cs="Times New Roman"/>
          <w:b/>
          <w:color w:val="FF0000"/>
        </w:rPr>
      </w:pPr>
      <w:r w:rsidRPr="004C3BDC">
        <w:rPr>
          <w:rFonts w:ascii="Times New Roman" w:hAnsi="Times New Roman" w:cs="Times New Roman"/>
          <w:b/>
          <w:color w:val="FF0000"/>
        </w:rPr>
        <w:t>TOTAL COST for in-state students: $15,409</w:t>
      </w:r>
    </w:p>
    <w:p w14:paraId="62E2A3B3" w14:textId="77777777" w:rsidR="00837858" w:rsidRPr="004C3BDC" w:rsidRDefault="00837858" w:rsidP="00837858">
      <w:pPr>
        <w:pStyle w:val="ListParagraph"/>
        <w:numPr>
          <w:ilvl w:val="0"/>
          <w:numId w:val="2"/>
        </w:numPr>
        <w:rPr>
          <w:rFonts w:ascii="Times New Roman" w:hAnsi="Times New Roman" w:cs="Times New Roman"/>
          <w:b/>
          <w:color w:val="FF0000"/>
        </w:rPr>
      </w:pPr>
      <w:r w:rsidRPr="004C3BDC">
        <w:rPr>
          <w:rFonts w:ascii="Times New Roman" w:hAnsi="Times New Roman" w:cs="Times New Roman"/>
          <w:b/>
          <w:color w:val="FF0000"/>
        </w:rPr>
        <w:t>TOTAL COST for out-of-state students: $18, 276</w:t>
      </w:r>
    </w:p>
    <w:p w14:paraId="755040E8" w14:textId="7F542BBA" w:rsidR="00837858" w:rsidRDefault="00837858" w:rsidP="00837858">
      <w:pPr>
        <w:rPr>
          <w:rFonts w:ascii="Times New Roman" w:hAnsi="Times New Roman" w:cs="Times New Roman"/>
          <w:b/>
          <w:sz w:val="20"/>
          <w:szCs w:val="20"/>
        </w:rPr>
      </w:pPr>
      <w:r w:rsidRPr="004C3BDC">
        <w:rPr>
          <w:rFonts w:ascii="Times New Roman" w:hAnsi="Times New Roman" w:cs="Times New Roman"/>
          <w:b/>
          <w:sz w:val="20"/>
          <w:szCs w:val="20"/>
        </w:rPr>
        <w:t>**The</w:t>
      </w:r>
      <w:r w:rsidRPr="004C3BDC">
        <w:rPr>
          <w:rFonts w:ascii="Times New Roman" w:hAnsi="Times New Roman" w:cs="Times New Roman"/>
          <w:b/>
          <w:color w:val="FF0000"/>
          <w:sz w:val="20"/>
          <w:szCs w:val="20"/>
        </w:rPr>
        <w:t xml:space="preserve"> 71.5 </w:t>
      </w:r>
      <w:r w:rsidRPr="004C3BDC">
        <w:rPr>
          <w:rFonts w:ascii="Times New Roman" w:hAnsi="Times New Roman" w:cs="Times New Roman"/>
          <w:b/>
          <w:sz w:val="20"/>
          <w:szCs w:val="20"/>
        </w:rPr>
        <w:t xml:space="preserve">Credits awarded for ADN/AAS degree or Diploma and active RN license – there is </w:t>
      </w:r>
      <w:r w:rsidRPr="004C3BDC">
        <w:rPr>
          <w:rFonts w:ascii="Times New Roman" w:hAnsi="Times New Roman" w:cs="Times New Roman"/>
          <w:b/>
          <w:sz w:val="20"/>
          <w:szCs w:val="20"/>
          <w:u w:val="single"/>
        </w:rPr>
        <w:t>no cost</w:t>
      </w:r>
      <w:r w:rsidRPr="004C3BDC">
        <w:rPr>
          <w:rFonts w:ascii="Times New Roman" w:hAnsi="Times New Roman" w:cs="Times New Roman"/>
          <w:b/>
          <w:sz w:val="20"/>
          <w:szCs w:val="20"/>
        </w:rPr>
        <w:t xml:space="preserve"> for these transferred in block credits, as they have already been paid for during the initial degree the student received. </w:t>
      </w:r>
    </w:p>
    <w:p w14:paraId="5B1E7302" w14:textId="3A2EF80E" w:rsidR="004C3BDC" w:rsidRDefault="004C3BDC" w:rsidP="00837858">
      <w:pPr>
        <w:rPr>
          <w:rFonts w:ascii="Times New Roman" w:hAnsi="Times New Roman" w:cs="Times New Roman"/>
          <w:b/>
          <w:sz w:val="20"/>
          <w:szCs w:val="20"/>
        </w:rPr>
      </w:pPr>
    </w:p>
    <w:p w14:paraId="36EF133E" w14:textId="0CC2096B" w:rsidR="004C3BDC" w:rsidRDefault="004C3BDC" w:rsidP="00837858">
      <w:pPr>
        <w:rPr>
          <w:rFonts w:ascii="Times New Roman" w:hAnsi="Times New Roman" w:cs="Times New Roman"/>
          <w:b/>
          <w:sz w:val="20"/>
          <w:szCs w:val="20"/>
        </w:rPr>
      </w:pPr>
    </w:p>
    <w:p w14:paraId="0AF003D3" w14:textId="56E7D3C2" w:rsidR="004C3BDC" w:rsidRDefault="004C3BDC" w:rsidP="00837858">
      <w:pPr>
        <w:rPr>
          <w:rFonts w:ascii="Times New Roman" w:hAnsi="Times New Roman" w:cs="Times New Roman"/>
          <w:b/>
          <w:sz w:val="20"/>
          <w:szCs w:val="20"/>
        </w:rPr>
      </w:pPr>
    </w:p>
    <w:p w14:paraId="16B39E08" w14:textId="03C2699C" w:rsidR="000B687D" w:rsidRDefault="000B687D" w:rsidP="00837858">
      <w:pPr>
        <w:rPr>
          <w:rFonts w:ascii="Times New Roman" w:hAnsi="Times New Roman" w:cs="Times New Roman"/>
          <w:b/>
          <w:sz w:val="20"/>
          <w:szCs w:val="20"/>
        </w:rPr>
      </w:pPr>
    </w:p>
    <w:p w14:paraId="545A2AD6" w14:textId="77777777" w:rsidR="000B687D" w:rsidRDefault="000B687D" w:rsidP="00837858">
      <w:pPr>
        <w:rPr>
          <w:rFonts w:ascii="Times New Roman" w:hAnsi="Times New Roman" w:cs="Times New Roman"/>
          <w:b/>
          <w:sz w:val="20"/>
          <w:szCs w:val="20"/>
        </w:rPr>
      </w:pPr>
    </w:p>
    <w:p w14:paraId="12BEF726" w14:textId="431C2108" w:rsidR="004C3BDC" w:rsidRDefault="004C3BDC" w:rsidP="00837858">
      <w:pPr>
        <w:rPr>
          <w:rFonts w:ascii="Times New Roman" w:hAnsi="Times New Roman" w:cs="Times New Roman"/>
          <w:b/>
          <w:sz w:val="20"/>
          <w:szCs w:val="20"/>
        </w:rPr>
      </w:pPr>
    </w:p>
    <w:p w14:paraId="0AF73179" w14:textId="678CEC5B" w:rsidR="004F4C69" w:rsidRPr="00AF6F72" w:rsidRDefault="004F4C69" w:rsidP="004F4C69">
      <w:pPr>
        <w:jc w:val="center"/>
        <w:rPr>
          <w:b/>
        </w:rPr>
      </w:pPr>
      <w:r w:rsidRPr="00AF6F72">
        <w:rPr>
          <w:b/>
        </w:rPr>
        <w:t>RN-BSN Dual Enrollment Option</w:t>
      </w:r>
      <w:r>
        <w:rPr>
          <w:b/>
        </w:rPr>
        <w:t xml:space="preserve"> – SAMPLE Curriculum</w:t>
      </w:r>
    </w:p>
    <w:p w14:paraId="4831B3BE" w14:textId="77777777" w:rsidR="004F4C69" w:rsidRDefault="004F4C69" w:rsidP="004F4C69">
      <w:r>
        <w:t xml:space="preserve">This plan will vary greatly for individual students, as some already hold a bachelor’s degree in another field of study and have completed their general education requirements. This chart starts from the time you are admitted to the Associate Degree Nursing Program at PPCC. The </w:t>
      </w:r>
      <w:r w:rsidRPr="005633ED">
        <w:rPr>
          <w:color w:val="FF0000"/>
        </w:rPr>
        <w:t>Red</w:t>
      </w:r>
      <w:r>
        <w:t xml:space="preserve"> classes are the RN-BSN classes and the </w:t>
      </w:r>
      <w:r w:rsidRPr="005633ED">
        <w:rPr>
          <w:b/>
          <w:bCs/>
        </w:rPr>
        <w:t>Black</w:t>
      </w:r>
      <w:r>
        <w:t xml:space="preserve"> classes are the ADN classes.</w:t>
      </w:r>
    </w:p>
    <w:p w14:paraId="35C9501F" w14:textId="77777777" w:rsidR="004F4C69" w:rsidRDefault="004F4C69" w:rsidP="004F4C69">
      <w:r w:rsidRPr="007968BB">
        <w:rPr>
          <w:highlight w:val="yellow"/>
        </w:rPr>
        <w:t>It is just a word document – so move around classes to suit your unique situation!!!</w:t>
      </w:r>
    </w:p>
    <w:tbl>
      <w:tblPr>
        <w:tblStyle w:val="TableGrid"/>
        <w:tblW w:w="0" w:type="auto"/>
        <w:tblLook w:val="04A0" w:firstRow="1" w:lastRow="0" w:firstColumn="1" w:lastColumn="0" w:noHBand="0" w:noVBand="1"/>
      </w:tblPr>
      <w:tblGrid>
        <w:gridCol w:w="2045"/>
        <w:gridCol w:w="6459"/>
        <w:gridCol w:w="846"/>
      </w:tblGrid>
      <w:tr w:rsidR="004F4C69" w14:paraId="11513928" w14:textId="77777777" w:rsidTr="002662BD">
        <w:tc>
          <w:tcPr>
            <w:tcW w:w="2045" w:type="dxa"/>
            <w:shd w:val="clear" w:color="auto" w:fill="D9D9D9" w:themeFill="background1" w:themeFillShade="D9"/>
          </w:tcPr>
          <w:p w14:paraId="071395C6" w14:textId="77777777" w:rsidR="004F4C69" w:rsidRDefault="004F4C69" w:rsidP="002662BD">
            <w:pPr>
              <w:jc w:val="center"/>
            </w:pPr>
            <w:r>
              <w:t>Semester</w:t>
            </w:r>
          </w:p>
        </w:tc>
        <w:tc>
          <w:tcPr>
            <w:tcW w:w="6459" w:type="dxa"/>
            <w:shd w:val="clear" w:color="auto" w:fill="D9D9D9" w:themeFill="background1" w:themeFillShade="D9"/>
          </w:tcPr>
          <w:p w14:paraId="15657E9C" w14:textId="77777777" w:rsidR="004F4C69" w:rsidRDefault="004F4C69" w:rsidP="002662BD">
            <w:pPr>
              <w:jc w:val="center"/>
            </w:pPr>
            <w:r>
              <w:t>Courses</w:t>
            </w:r>
          </w:p>
        </w:tc>
        <w:tc>
          <w:tcPr>
            <w:tcW w:w="846" w:type="dxa"/>
            <w:shd w:val="clear" w:color="auto" w:fill="D9D9D9" w:themeFill="background1" w:themeFillShade="D9"/>
          </w:tcPr>
          <w:p w14:paraId="71B6EA8E" w14:textId="77777777" w:rsidR="004F4C69" w:rsidRDefault="004F4C69" w:rsidP="002662BD">
            <w:pPr>
              <w:jc w:val="center"/>
            </w:pPr>
            <w:r>
              <w:t>Credits</w:t>
            </w:r>
          </w:p>
        </w:tc>
      </w:tr>
      <w:tr w:rsidR="004F4C69" w14:paraId="7DDD5C33" w14:textId="77777777" w:rsidTr="002662BD">
        <w:tc>
          <w:tcPr>
            <w:tcW w:w="2045" w:type="dxa"/>
          </w:tcPr>
          <w:p w14:paraId="740A78D6" w14:textId="77777777" w:rsidR="004F4C69" w:rsidRDefault="004F4C69" w:rsidP="002662BD">
            <w:pPr>
              <w:jc w:val="center"/>
            </w:pPr>
            <w:r>
              <w:t>Classes you have already completed</w:t>
            </w:r>
          </w:p>
        </w:tc>
        <w:tc>
          <w:tcPr>
            <w:tcW w:w="6459" w:type="dxa"/>
          </w:tcPr>
          <w:p w14:paraId="50CAAA9E" w14:textId="77777777" w:rsidR="004F4C69" w:rsidRDefault="004F4C69" w:rsidP="002662BD">
            <w:pPr>
              <w:rPr>
                <w:color w:val="FF0000"/>
              </w:rPr>
            </w:pPr>
            <w:r>
              <w:t>(Drop any classes you have already completed into this box.)</w:t>
            </w:r>
            <w:r w:rsidRPr="004003D3">
              <w:rPr>
                <w:color w:val="FF0000"/>
              </w:rPr>
              <w:t xml:space="preserve"> </w:t>
            </w:r>
          </w:p>
          <w:p w14:paraId="0A00596D" w14:textId="77777777" w:rsidR="004F4C69" w:rsidRPr="004003D3" w:rsidRDefault="004F4C69" w:rsidP="002662BD">
            <w:pPr>
              <w:rPr>
                <w:color w:val="FF0000"/>
              </w:rPr>
            </w:pPr>
            <w:r w:rsidRPr="004003D3">
              <w:rPr>
                <w:color w:val="FF0000"/>
              </w:rPr>
              <w:t>Social Science General Education Elective</w:t>
            </w:r>
            <w:r>
              <w:rPr>
                <w:color w:val="FF0000"/>
              </w:rPr>
              <w:t xml:space="preserve"> (PSY 1001 or 2035)</w:t>
            </w:r>
          </w:p>
          <w:p w14:paraId="4A735EE6" w14:textId="77777777" w:rsidR="004F4C69" w:rsidRDefault="004F4C69" w:rsidP="002662BD"/>
        </w:tc>
        <w:tc>
          <w:tcPr>
            <w:tcW w:w="846" w:type="dxa"/>
          </w:tcPr>
          <w:p w14:paraId="470C6F27" w14:textId="77777777" w:rsidR="004F4C69" w:rsidRDefault="004F4C69" w:rsidP="002662BD">
            <w:pPr>
              <w:rPr>
                <w:color w:val="FF0000"/>
              </w:rPr>
            </w:pPr>
          </w:p>
          <w:p w14:paraId="4310FD97" w14:textId="77777777" w:rsidR="004F4C69" w:rsidRDefault="004F4C69" w:rsidP="002662BD">
            <w:r w:rsidRPr="007968BB">
              <w:rPr>
                <w:color w:val="FF0000"/>
              </w:rPr>
              <w:t>3</w:t>
            </w:r>
          </w:p>
        </w:tc>
      </w:tr>
      <w:tr w:rsidR="004F4C69" w14:paraId="4A1CC879" w14:textId="77777777" w:rsidTr="002662BD">
        <w:tc>
          <w:tcPr>
            <w:tcW w:w="2045" w:type="dxa"/>
          </w:tcPr>
          <w:p w14:paraId="638EE0B7" w14:textId="084112CF" w:rsidR="004F4C69" w:rsidRDefault="005168FD" w:rsidP="002662BD">
            <w:pPr>
              <w:jc w:val="center"/>
            </w:pPr>
            <w:r>
              <w:t>Fall</w:t>
            </w:r>
            <w:r w:rsidR="000B687D">
              <w:t xml:space="preserve"> 2023</w:t>
            </w:r>
          </w:p>
        </w:tc>
        <w:tc>
          <w:tcPr>
            <w:tcW w:w="6459" w:type="dxa"/>
          </w:tcPr>
          <w:p w14:paraId="7B4FA98A" w14:textId="77777777" w:rsidR="004F4C69" w:rsidRDefault="004F4C69" w:rsidP="002662BD">
            <w:r>
              <w:t>NUR 1009 Fundamentals in Nursing</w:t>
            </w:r>
          </w:p>
          <w:p w14:paraId="3A2803E7" w14:textId="77777777" w:rsidR="004F4C69" w:rsidRDefault="004F4C69" w:rsidP="002662BD">
            <w:r>
              <w:t>NUR 1012 Basic Concepts of Pharmacology</w:t>
            </w:r>
          </w:p>
          <w:p w14:paraId="2C2A76A2" w14:textId="77777777" w:rsidR="004F4C69" w:rsidRDefault="004F4C69" w:rsidP="002662BD">
            <w:pPr>
              <w:rPr>
                <w:color w:val="FF0000"/>
              </w:rPr>
            </w:pPr>
            <w:r w:rsidRPr="004003D3">
              <w:rPr>
                <w:color w:val="FF0000"/>
              </w:rPr>
              <w:t>Arts or Humanities General Education Elective</w:t>
            </w:r>
            <w:r>
              <w:rPr>
                <w:color w:val="FF0000"/>
              </w:rPr>
              <w:t xml:space="preserve"> (1)</w:t>
            </w:r>
          </w:p>
          <w:p w14:paraId="7415E3CA" w14:textId="77777777" w:rsidR="004F4C69" w:rsidRDefault="004F4C69" w:rsidP="002662BD">
            <w:pPr>
              <w:rPr>
                <w:color w:val="FF0000"/>
              </w:rPr>
            </w:pPr>
            <w:r w:rsidRPr="004003D3">
              <w:rPr>
                <w:color w:val="FF0000"/>
              </w:rPr>
              <w:t xml:space="preserve">MAT </w:t>
            </w:r>
            <w:r>
              <w:rPr>
                <w:color w:val="FF0000"/>
              </w:rPr>
              <w:t>1260</w:t>
            </w:r>
            <w:r w:rsidRPr="004003D3">
              <w:rPr>
                <w:color w:val="FF0000"/>
              </w:rPr>
              <w:t xml:space="preserve"> Statistics</w:t>
            </w:r>
          </w:p>
          <w:p w14:paraId="06D0AC68" w14:textId="1EFDC248" w:rsidR="004F4C69" w:rsidRPr="005633ED" w:rsidRDefault="004F4C69" w:rsidP="002662BD">
            <w:pPr>
              <w:rPr>
                <w:color w:val="00B050"/>
              </w:rPr>
            </w:pPr>
            <w:r w:rsidRPr="005633ED">
              <w:rPr>
                <w:color w:val="00B050"/>
              </w:rPr>
              <w:t xml:space="preserve">During Semester 1 student will apply and be </w:t>
            </w:r>
            <w:r w:rsidRPr="005633ED">
              <w:rPr>
                <w:color w:val="00B050"/>
                <w:u w:val="single"/>
              </w:rPr>
              <w:t>admitted to the RN-BSN program</w:t>
            </w:r>
            <w:r w:rsidRPr="005633ED">
              <w:rPr>
                <w:color w:val="00B050"/>
              </w:rPr>
              <w:t xml:space="preserve"> for </w:t>
            </w:r>
            <w:r w:rsidR="000B687D">
              <w:rPr>
                <w:color w:val="00B050"/>
              </w:rPr>
              <w:t xml:space="preserve">a next semester </w:t>
            </w:r>
            <w:r w:rsidRPr="005633ED">
              <w:rPr>
                <w:color w:val="00B050"/>
              </w:rPr>
              <w:t>start date.</w:t>
            </w:r>
          </w:p>
          <w:p w14:paraId="0E72B42D" w14:textId="77777777" w:rsidR="004F4C69" w:rsidRPr="00454D6A" w:rsidRDefault="004F4C69" w:rsidP="002662BD">
            <w:pPr>
              <w:rPr>
                <w:color w:val="FF0000"/>
              </w:rPr>
            </w:pPr>
          </w:p>
        </w:tc>
        <w:tc>
          <w:tcPr>
            <w:tcW w:w="846" w:type="dxa"/>
          </w:tcPr>
          <w:p w14:paraId="6176E422" w14:textId="77777777" w:rsidR="004F4C69" w:rsidRDefault="004F4C69" w:rsidP="002662BD">
            <w:r>
              <w:t>6</w:t>
            </w:r>
          </w:p>
          <w:p w14:paraId="291AD8A0" w14:textId="77777777" w:rsidR="004F4C69" w:rsidRDefault="004F4C69" w:rsidP="002662BD">
            <w:r>
              <w:t>2</w:t>
            </w:r>
          </w:p>
          <w:p w14:paraId="05F537AA" w14:textId="77777777" w:rsidR="004F4C69" w:rsidRDefault="004F4C69" w:rsidP="002662BD">
            <w:pPr>
              <w:rPr>
                <w:color w:val="FF0000"/>
              </w:rPr>
            </w:pPr>
            <w:r w:rsidRPr="00AF6F72">
              <w:rPr>
                <w:color w:val="FF0000"/>
              </w:rPr>
              <w:t>3</w:t>
            </w:r>
          </w:p>
          <w:p w14:paraId="2B651774" w14:textId="77777777" w:rsidR="004F4C69" w:rsidRDefault="004F4C69" w:rsidP="002662BD">
            <w:pPr>
              <w:rPr>
                <w:color w:val="FF0000"/>
              </w:rPr>
            </w:pPr>
            <w:r>
              <w:rPr>
                <w:color w:val="FF0000"/>
              </w:rPr>
              <w:t>3</w:t>
            </w:r>
          </w:p>
          <w:p w14:paraId="60417470" w14:textId="77777777" w:rsidR="004F4C69" w:rsidRDefault="004F4C69" w:rsidP="002662BD"/>
        </w:tc>
      </w:tr>
      <w:tr w:rsidR="005168FD" w14:paraId="73A52D1F" w14:textId="77777777" w:rsidTr="007A687C">
        <w:tc>
          <w:tcPr>
            <w:tcW w:w="2045" w:type="dxa"/>
          </w:tcPr>
          <w:p w14:paraId="3CFAAFFA" w14:textId="72D7FA3F" w:rsidR="005168FD" w:rsidRDefault="005168FD" w:rsidP="007A687C">
            <w:pPr>
              <w:jc w:val="center"/>
            </w:pPr>
            <w:r>
              <w:t>Spring 2024</w:t>
            </w:r>
          </w:p>
        </w:tc>
        <w:tc>
          <w:tcPr>
            <w:tcW w:w="6459" w:type="dxa"/>
          </w:tcPr>
          <w:p w14:paraId="783DE24F" w14:textId="77777777" w:rsidR="005168FD" w:rsidRDefault="005168FD" w:rsidP="007A687C">
            <w:r>
              <w:t>NUR 1006 Medical &amp; Surgical Nursing Concepts</w:t>
            </w:r>
          </w:p>
          <w:p w14:paraId="791FDE64" w14:textId="77777777" w:rsidR="005168FD" w:rsidRDefault="005168FD" w:rsidP="007A687C">
            <w:r>
              <w:t>NUR 1050 Maternal-Child Nursing</w:t>
            </w:r>
          </w:p>
          <w:p w14:paraId="512C36EF" w14:textId="77777777" w:rsidR="005168FD" w:rsidRPr="00AF6F72" w:rsidRDefault="005168FD" w:rsidP="005168FD">
            <w:pPr>
              <w:rPr>
                <w:color w:val="FF0000"/>
              </w:rPr>
            </w:pPr>
            <w:r w:rsidRPr="00AF6F72">
              <w:rPr>
                <w:color w:val="FF0000"/>
              </w:rPr>
              <w:t>NUR 3</w:t>
            </w:r>
            <w:r>
              <w:rPr>
                <w:color w:val="FF0000"/>
              </w:rPr>
              <w:t>0</w:t>
            </w:r>
            <w:r w:rsidRPr="00AF6F72">
              <w:rPr>
                <w:color w:val="FF0000"/>
              </w:rPr>
              <w:t>01 Integration Into BSN Practice</w:t>
            </w:r>
          </w:p>
          <w:p w14:paraId="2844515B" w14:textId="77777777" w:rsidR="005168FD" w:rsidRDefault="005168FD" w:rsidP="005168FD">
            <w:pPr>
              <w:rPr>
                <w:color w:val="FF0000"/>
              </w:rPr>
            </w:pPr>
            <w:r w:rsidRPr="00AF6F72">
              <w:rPr>
                <w:color w:val="FF0000"/>
              </w:rPr>
              <w:t>NUR 30</w:t>
            </w:r>
            <w:r>
              <w:rPr>
                <w:color w:val="FF0000"/>
              </w:rPr>
              <w:t>0</w:t>
            </w:r>
            <w:r w:rsidRPr="00AF6F72">
              <w:rPr>
                <w:color w:val="FF0000"/>
              </w:rPr>
              <w:t>2 Trends in Nursing Practice</w:t>
            </w:r>
          </w:p>
          <w:p w14:paraId="5BC7E5E6" w14:textId="77777777" w:rsidR="005168FD" w:rsidRDefault="005168FD" w:rsidP="005168FD"/>
        </w:tc>
        <w:tc>
          <w:tcPr>
            <w:tcW w:w="846" w:type="dxa"/>
          </w:tcPr>
          <w:p w14:paraId="1ECB8A0A" w14:textId="77777777" w:rsidR="005168FD" w:rsidRPr="000B687D" w:rsidRDefault="005168FD" w:rsidP="007A687C">
            <w:r w:rsidRPr="000B687D">
              <w:t>7</w:t>
            </w:r>
          </w:p>
          <w:p w14:paraId="017B612D" w14:textId="77777777" w:rsidR="005168FD" w:rsidRPr="000B687D" w:rsidRDefault="005168FD" w:rsidP="007A687C">
            <w:r w:rsidRPr="000B687D">
              <w:t>6</w:t>
            </w:r>
          </w:p>
          <w:p w14:paraId="754BB005" w14:textId="77777777" w:rsidR="005168FD" w:rsidRDefault="005168FD" w:rsidP="007A687C">
            <w:pPr>
              <w:rPr>
                <w:color w:val="FF0000"/>
              </w:rPr>
            </w:pPr>
            <w:r w:rsidRPr="00AF6F72">
              <w:rPr>
                <w:color w:val="FF0000"/>
              </w:rPr>
              <w:t>3</w:t>
            </w:r>
          </w:p>
          <w:p w14:paraId="73ACA441" w14:textId="77777777" w:rsidR="005168FD" w:rsidRPr="00AF6F72" w:rsidRDefault="005168FD" w:rsidP="007A687C">
            <w:pPr>
              <w:rPr>
                <w:color w:val="FF0000"/>
              </w:rPr>
            </w:pPr>
            <w:r>
              <w:rPr>
                <w:color w:val="FF0000"/>
              </w:rPr>
              <w:t>3</w:t>
            </w:r>
          </w:p>
          <w:p w14:paraId="41264155" w14:textId="77777777" w:rsidR="005168FD" w:rsidRDefault="005168FD" w:rsidP="007A687C"/>
        </w:tc>
      </w:tr>
      <w:tr w:rsidR="004F4C69" w14:paraId="3DD883C0" w14:textId="77777777" w:rsidTr="002662BD">
        <w:tc>
          <w:tcPr>
            <w:tcW w:w="2045" w:type="dxa"/>
          </w:tcPr>
          <w:p w14:paraId="39DDD907" w14:textId="6A1A5295" w:rsidR="004F4C69" w:rsidRDefault="000B687D" w:rsidP="002662BD">
            <w:pPr>
              <w:jc w:val="center"/>
            </w:pPr>
            <w:r>
              <w:t>Summer 202</w:t>
            </w:r>
            <w:r w:rsidR="005168FD">
              <w:t>4</w:t>
            </w:r>
          </w:p>
          <w:p w14:paraId="0EDBB983" w14:textId="77777777" w:rsidR="004F4C69" w:rsidRDefault="004F4C69" w:rsidP="002662BD">
            <w:pPr>
              <w:jc w:val="center"/>
            </w:pPr>
          </w:p>
        </w:tc>
        <w:tc>
          <w:tcPr>
            <w:tcW w:w="6459" w:type="dxa"/>
          </w:tcPr>
          <w:p w14:paraId="508343B9" w14:textId="77777777" w:rsidR="000B687D" w:rsidRPr="004003D3" w:rsidRDefault="000B687D" w:rsidP="000B687D">
            <w:pPr>
              <w:rPr>
                <w:color w:val="FF0000"/>
              </w:rPr>
            </w:pPr>
            <w:r w:rsidRPr="004003D3">
              <w:rPr>
                <w:color w:val="FF0000"/>
              </w:rPr>
              <w:t>English 1</w:t>
            </w:r>
            <w:r>
              <w:rPr>
                <w:color w:val="FF0000"/>
              </w:rPr>
              <w:t>0</w:t>
            </w:r>
            <w:r w:rsidRPr="004003D3">
              <w:rPr>
                <w:color w:val="FF0000"/>
              </w:rPr>
              <w:t>22 General Education Course</w:t>
            </w:r>
          </w:p>
          <w:p w14:paraId="69A0F56B" w14:textId="77777777" w:rsidR="005168FD" w:rsidRPr="004003D3" w:rsidRDefault="005168FD" w:rsidP="005168FD">
            <w:pPr>
              <w:rPr>
                <w:color w:val="FF0000"/>
              </w:rPr>
            </w:pPr>
            <w:r w:rsidRPr="004003D3">
              <w:rPr>
                <w:color w:val="FF0000"/>
              </w:rPr>
              <w:t>NUR 3</w:t>
            </w:r>
            <w:r>
              <w:rPr>
                <w:color w:val="FF0000"/>
              </w:rPr>
              <w:t>0</w:t>
            </w:r>
            <w:r w:rsidRPr="004003D3">
              <w:rPr>
                <w:color w:val="FF0000"/>
              </w:rPr>
              <w:t>0</w:t>
            </w:r>
            <w:r>
              <w:rPr>
                <w:color w:val="FF0000"/>
              </w:rPr>
              <w:t>3</w:t>
            </w:r>
            <w:r w:rsidRPr="004003D3">
              <w:rPr>
                <w:color w:val="FF0000"/>
              </w:rPr>
              <w:t xml:space="preserve"> Nursing Research and EBP</w:t>
            </w:r>
          </w:p>
          <w:p w14:paraId="5EF3E74E" w14:textId="77777777" w:rsidR="005168FD" w:rsidRPr="00AF6F72" w:rsidRDefault="005168FD" w:rsidP="005168FD">
            <w:pPr>
              <w:rPr>
                <w:color w:val="FF0000"/>
              </w:rPr>
            </w:pPr>
            <w:r w:rsidRPr="00AF6F72">
              <w:rPr>
                <w:color w:val="FF0000"/>
              </w:rPr>
              <w:t>History General Education Course</w:t>
            </w:r>
          </w:p>
          <w:p w14:paraId="2903DE13" w14:textId="77777777" w:rsidR="004F4C69" w:rsidRDefault="004F4C69" w:rsidP="002662BD"/>
        </w:tc>
        <w:tc>
          <w:tcPr>
            <w:tcW w:w="846" w:type="dxa"/>
          </w:tcPr>
          <w:p w14:paraId="72B45FA9" w14:textId="0EE31D0F" w:rsidR="004F4C69" w:rsidRPr="000B687D" w:rsidRDefault="000B687D" w:rsidP="002662BD">
            <w:pPr>
              <w:rPr>
                <w:color w:val="FF0000"/>
              </w:rPr>
            </w:pPr>
            <w:r w:rsidRPr="000B687D">
              <w:rPr>
                <w:color w:val="FF0000"/>
              </w:rPr>
              <w:t>3</w:t>
            </w:r>
          </w:p>
          <w:p w14:paraId="39DE8EF5" w14:textId="2A1F23EC" w:rsidR="000B687D" w:rsidRPr="000B687D" w:rsidRDefault="000B687D" w:rsidP="002662BD">
            <w:pPr>
              <w:rPr>
                <w:color w:val="FF0000"/>
              </w:rPr>
            </w:pPr>
            <w:r w:rsidRPr="000B687D">
              <w:rPr>
                <w:color w:val="FF0000"/>
              </w:rPr>
              <w:t>3</w:t>
            </w:r>
          </w:p>
          <w:p w14:paraId="436E39F7" w14:textId="40C7C228" w:rsidR="004F4C69" w:rsidRPr="000B687D" w:rsidRDefault="004F4C69" w:rsidP="002662BD">
            <w:pPr>
              <w:rPr>
                <w:color w:val="FF0000"/>
              </w:rPr>
            </w:pPr>
            <w:r w:rsidRPr="000B687D">
              <w:rPr>
                <w:color w:val="FF0000"/>
              </w:rPr>
              <w:t>3</w:t>
            </w:r>
          </w:p>
          <w:p w14:paraId="76B2A107" w14:textId="77777777" w:rsidR="004F4C69" w:rsidRDefault="004F4C69" w:rsidP="002662BD"/>
        </w:tc>
      </w:tr>
      <w:tr w:rsidR="004F4C69" w14:paraId="3343690E" w14:textId="77777777" w:rsidTr="002662BD">
        <w:tc>
          <w:tcPr>
            <w:tcW w:w="2045" w:type="dxa"/>
          </w:tcPr>
          <w:p w14:paraId="7C27E894" w14:textId="30559E22" w:rsidR="004F4C69" w:rsidRDefault="005168FD" w:rsidP="002662BD">
            <w:pPr>
              <w:jc w:val="center"/>
            </w:pPr>
            <w:r>
              <w:t>Fall</w:t>
            </w:r>
            <w:r w:rsidR="000B687D">
              <w:t xml:space="preserve"> 2024</w:t>
            </w:r>
          </w:p>
        </w:tc>
        <w:tc>
          <w:tcPr>
            <w:tcW w:w="6459" w:type="dxa"/>
          </w:tcPr>
          <w:p w14:paraId="22126A22" w14:textId="77777777" w:rsidR="004F4C69" w:rsidRDefault="004F4C69" w:rsidP="002662BD">
            <w:r>
              <w:t>NUR 2011 Psychiatric Mental Health Nursing</w:t>
            </w:r>
          </w:p>
          <w:p w14:paraId="377E5146" w14:textId="77777777" w:rsidR="004F4C69" w:rsidRDefault="004F4C69" w:rsidP="002662BD">
            <w:r>
              <w:t>NUR 2006 Advanced Concepts of Medical-Surgical Nursing</w:t>
            </w:r>
          </w:p>
          <w:p w14:paraId="0400C9BE" w14:textId="77777777" w:rsidR="004F4C69" w:rsidRPr="00454D6A" w:rsidRDefault="004F4C69" w:rsidP="002662BD">
            <w:r>
              <w:t>NUR 2012 Pharmacology II</w:t>
            </w:r>
          </w:p>
        </w:tc>
        <w:tc>
          <w:tcPr>
            <w:tcW w:w="846" w:type="dxa"/>
          </w:tcPr>
          <w:p w14:paraId="2D48334D" w14:textId="77777777" w:rsidR="004F4C69" w:rsidRDefault="004F4C69" w:rsidP="002662BD">
            <w:r>
              <w:t>4</w:t>
            </w:r>
          </w:p>
          <w:p w14:paraId="45E4CA11" w14:textId="77777777" w:rsidR="004F4C69" w:rsidRDefault="004F4C69" w:rsidP="002662BD">
            <w:r>
              <w:t>6.5</w:t>
            </w:r>
          </w:p>
          <w:p w14:paraId="7528D7BF" w14:textId="77777777" w:rsidR="004F4C69" w:rsidRDefault="004F4C69" w:rsidP="002662BD">
            <w:r>
              <w:t>2</w:t>
            </w:r>
          </w:p>
          <w:p w14:paraId="3AE9B7F8" w14:textId="77777777" w:rsidR="004F4C69" w:rsidRDefault="004F4C69" w:rsidP="002662BD"/>
        </w:tc>
      </w:tr>
      <w:tr w:rsidR="004F4C69" w14:paraId="6AEB4E81" w14:textId="77777777" w:rsidTr="002662BD">
        <w:tc>
          <w:tcPr>
            <w:tcW w:w="2045" w:type="dxa"/>
          </w:tcPr>
          <w:p w14:paraId="0189E175" w14:textId="733E8291" w:rsidR="004F4C69" w:rsidRDefault="005168FD" w:rsidP="002662BD">
            <w:pPr>
              <w:jc w:val="center"/>
            </w:pPr>
            <w:r>
              <w:t>Spring 2025</w:t>
            </w:r>
          </w:p>
        </w:tc>
        <w:tc>
          <w:tcPr>
            <w:tcW w:w="6459" w:type="dxa"/>
          </w:tcPr>
          <w:p w14:paraId="4A4871E5" w14:textId="77777777" w:rsidR="005168FD" w:rsidRDefault="005168FD" w:rsidP="005168FD">
            <w:r>
              <w:t>NUR 2016 Advanced Concepts of Medical-Surgical Nursing II</w:t>
            </w:r>
          </w:p>
          <w:p w14:paraId="58462D9D" w14:textId="77777777" w:rsidR="005168FD" w:rsidRDefault="005168FD" w:rsidP="005168FD">
            <w:r>
              <w:t>NUR 2030 Transition to Professional Practice</w:t>
            </w:r>
          </w:p>
          <w:p w14:paraId="44DDB716" w14:textId="77777777" w:rsidR="004F4C69" w:rsidRDefault="004F4C69" w:rsidP="002662BD">
            <w:pPr>
              <w:rPr>
                <w:color w:val="FF0000"/>
              </w:rPr>
            </w:pPr>
            <w:r w:rsidRPr="004003D3">
              <w:rPr>
                <w:color w:val="FF0000"/>
              </w:rPr>
              <w:t>NUR 40</w:t>
            </w:r>
            <w:r>
              <w:rPr>
                <w:color w:val="FF0000"/>
              </w:rPr>
              <w:t>0</w:t>
            </w:r>
            <w:r w:rsidRPr="004003D3">
              <w:rPr>
                <w:color w:val="FF0000"/>
              </w:rPr>
              <w:t>8 Legal &amp; Ethical Issues</w:t>
            </w:r>
          </w:p>
          <w:p w14:paraId="5E84278D" w14:textId="77777777" w:rsidR="004F4C69" w:rsidRDefault="004F4C69" w:rsidP="002662BD">
            <w:pPr>
              <w:rPr>
                <w:color w:val="FF0000"/>
              </w:rPr>
            </w:pPr>
            <w:r w:rsidRPr="003905F4">
              <w:rPr>
                <w:color w:val="FF0000"/>
              </w:rPr>
              <w:t>ONE of the following 4 BSN electives: NUR 30</w:t>
            </w:r>
            <w:r>
              <w:rPr>
                <w:color w:val="FF0000"/>
              </w:rPr>
              <w:t>0</w:t>
            </w:r>
            <w:r w:rsidRPr="003905F4">
              <w:rPr>
                <w:color w:val="FF0000"/>
              </w:rPr>
              <w:t>4, 30</w:t>
            </w:r>
            <w:r>
              <w:rPr>
                <w:color w:val="FF0000"/>
              </w:rPr>
              <w:t>0</w:t>
            </w:r>
            <w:r w:rsidRPr="003905F4">
              <w:rPr>
                <w:color w:val="FF0000"/>
              </w:rPr>
              <w:t>5, 30</w:t>
            </w:r>
            <w:r>
              <w:rPr>
                <w:color w:val="FF0000"/>
              </w:rPr>
              <w:t>0</w:t>
            </w:r>
            <w:r w:rsidRPr="003905F4">
              <w:rPr>
                <w:color w:val="FF0000"/>
              </w:rPr>
              <w:t>6 or 30</w:t>
            </w:r>
            <w:r>
              <w:rPr>
                <w:color w:val="FF0000"/>
              </w:rPr>
              <w:t>0</w:t>
            </w:r>
            <w:r w:rsidRPr="003905F4">
              <w:rPr>
                <w:color w:val="FF0000"/>
              </w:rPr>
              <w:t>7</w:t>
            </w:r>
          </w:p>
          <w:p w14:paraId="6F29EE2D" w14:textId="77777777" w:rsidR="005168FD" w:rsidRPr="000B687D" w:rsidRDefault="005168FD" w:rsidP="005168FD">
            <w:pPr>
              <w:rPr>
                <w:color w:val="FF0000"/>
              </w:rPr>
            </w:pPr>
            <w:r>
              <w:rPr>
                <w:color w:val="00B050"/>
              </w:rPr>
              <w:t>May 2025</w:t>
            </w:r>
            <w:r w:rsidRPr="003905F4">
              <w:rPr>
                <w:color w:val="00B050"/>
              </w:rPr>
              <w:t xml:space="preserve"> Student will have graduated from ADN program and be eligible to sit for the NCLEX-RN exam</w:t>
            </w:r>
            <w:r>
              <w:rPr>
                <w:color w:val="00B050"/>
              </w:rPr>
              <w:t xml:space="preserve"> &amp; start working as an RN</w:t>
            </w:r>
          </w:p>
          <w:p w14:paraId="08C5AC99" w14:textId="0813111D" w:rsidR="000B687D" w:rsidRDefault="000B687D" w:rsidP="002662BD"/>
        </w:tc>
        <w:tc>
          <w:tcPr>
            <w:tcW w:w="846" w:type="dxa"/>
          </w:tcPr>
          <w:p w14:paraId="13A81470" w14:textId="77777777" w:rsidR="005168FD" w:rsidRPr="000B687D" w:rsidRDefault="005168FD" w:rsidP="005168FD">
            <w:r w:rsidRPr="000B687D">
              <w:t>5</w:t>
            </w:r>
          </w:p>
          <w:p w14:paraId="3224BE11" w14:textId="77777777" w:rsidR="005168FD" w:rsidRPr="000B687D" w:rsidRDefault="005168FD" w:rsidP="005168FD">
            <w:r w:rsidRPr="000B687D">
              <w:t>4</w:t>
            </w:r>
          </w:p>
          <w:p w14:paraId="790BF797" w14:textId="77777777" w:rsidR="004F4C69" w:rsidRDefault="004F4C69" w:rsidP="002662BD">
            <w:pPr>
              <w:rPr>
                <w:color w:val="FF0000"/>
              </w:rPr>
            </w:pPr>
            <w:r w:rsidRPr="004003D3">
              <w:rPr>
                <w:color w:val="FF0000"/>
              </w:rPr>
              <w:t>3</w:t>
            </w:r>
          </w:p>
          <w:p w14:paraId="31F83BA8" w14:textId="77777777" w:rsidR="004F4C69" w:rsidRDefault="004F4C69" w:rsidP="002662BD">
            <w:pPr>
              <w:rPr>
                <w:color w:val="FF0000"/>
              </w:rPr>
            </w:pPr>
            <w:r w:rsidRPr="00E10884">
              <w:rPr>
                <w:color w:val="FF0000"/>
              </w:rPr>
              <w:t>3</w:t>
            </w:r>
          </w:p>
          <w:p w14:paraId="5B266486" w14:textId="68808A07" w:rsidR="000B687D" w:rsidRDefault="000B687D" w:rsidP="002662BD"/>
        </w:tc>
      </w:tr>
      <w:tr w:rsidR="004F4C69" w14:paraId="0CF69C44" w14:textId="77777777" w:rsidTr="002662BD">
        <w:tc>
          <w:tcPr>
            <w:tcW w:w="2045" w:type="dxa"/>
          </w:tcPr>
          <w:p w14:paraId="482B5EAF" w14:textId="2948E4C5" w:rsidR="004F4C69" w:rsidRDefault="005168FD" w:rsidP="002662BD">
            <w:pPr>
              <w:jc w:val="center"/>
            </w:pPr>
            <w:r>
              <w:t>Summer 2025</w:t>
            </w:r>
          </w:p>
        </w:tc>
        <w:tc>
          <w:tcPr>
            <w:tcW w:w="6459" w:type="dxa"/>
          </w:tcPr>
          <w:p w14:paraId="5E033289" w14:textId="77777777" w:rsidR="005168FD" w:rsidRDefault="004F4C69" w:rsidP="005168FD">
            <w:pPr>
              <w:rPr>
                <w:color w:val="FF0000"/>
              </w:rPr>
            </w:pPr>
            <w:r>
              <w:rPr>
                <w:color w:val="FF0000"/>
              </w:rPr>
              <w:t xml:space="preserve">ONE of the following 4 BSN electives: NUR 3004, 3005, 3006 or 3007 </w:t>
            </w:r>
            <w:r w:rsidR="005168FD">
              <w:rPr>
                <w:color w:val="FF0000"/>
              </w:rPr>
              <w:t>Arts or Humanities General Education Elective (2)</w:t>
            </w:r>
          </w:p>
          <w:p w14:paraId="3E239E79" w14:textId="77777777" w:rsidR="005168FD" w:rsidRPr="004003D3" w:rsidRDefault="005168FD" w:rsidP="005168FD">
            <w:pPr>
              <w:rPr>
                <w:color w:val="FF0000"/>
              </w:rPr>
            </w:pPr>
            <w:r w:rsidRPr="004003D3">
              <w:rPr>
                <w:color w:val="FF0000"/>
              </w:rPr>
              <w:t>NUR 4</w:t>
            </w:r>
            <w:r>
              <w:rPr>
                <w:color w:val="FF0000"/>
              </w:rPr>
              <w:t>0</w:t>
            </w:r>
            <w:r w:rsidRPr="004003D3">
              <w:rPr>
                <w:color w:val="FF0000"/>
              </w:rPr>
              <w:t>09 Leadership in the Nursing Profession</w:t>
            </w:r>
            <w:r>
              <w:rPr>
                <w:color w:val="FF0000"/>
              </w:rPr>
              <w:t xml:space="preserve"> &amp; Practicum *</w:t>
            </w:r>
          </w:p>
          <w:p w14:paraId="6E72ED87" w14:textId="72A51660" w:rsidR="004F4C69" w:rsidRPr="003905F4" w:rsidRDefault="004F4C69" w:rsidP="005168FD">
            <w:pPr>
              <w:rPr>
                <w:color w:val="FF0000"/>
              </w:rPr>
            </w:pPr>
          </w:p>
        </w:tc>
        <w:tc>
          <w:tcPr>
            <w:tcW w:w="846" w:type="dxa"/>
          </w:tcPr>
          <w:p w14:paraId="4A0F3EF7" w14:textId="6DC59ECA" w:rsidR="004F4C69" w:rsidRDefault="004F4C69" w:rsidP="002662BD">
            <w:pPr>
              <w:rPr>
                <w:color w:val="FF0000"/>
              </w:rPr>
            </w:pPr>
            <w:r w:rsidRPr="004003D3">
              <w:rPr>
                <w:color w:val="FF0000"/>
              </w:rPr>
              <w:t>3</w:t>
            </w:r>
          </w:p>
          <w:p w14:paraId="07BB903B" w14:textId="77777777" w:rsidR="00D27818" w:rsidRDefault="005168FD" w:rsidP="002662BD">
            <w:pPr>
              <w:rPr>
                <w:color w:val="FF0000"/>
              </w:rPr>
            </w:pPr>
            <w:r>
              <w:rPr>
                <w:color w:val="FF0000"/>
              </w:rPr>
              <w:t>3</w:t>
            </w:r>
          </w:p>
          <w:p w14:paraId="45EF6B5D" w14:textId="4198E433" w:rsidR="005168FD" w:rsidRPr="004003D3" w:rsidRDefault="005168FD" w:rsidP="002662BD">
            <w:pPr>
              <w:rPr>
                <w:color w:val="FF0000"/>
              </w:rPr>
            </w:pPr>
            <w:r>
              <w:rPr>
                <w:color w:val="FF0000"/>
              </w:rPr>
              <w:t>3</w:t>
            </w:r>
          </w:p>
        </w:tc>
      </w:tr>
      <w:tr w:rsidR="004F4C69" w14:paraId="329C1620" w14:textId="77777777" w:rsidTr="002662BD">
        <w:tc>
          <w:tcPr>
            <w:tcW w:w="2045" w:type="dxa"/>
          </w:tcPr>
          <w:p w14:paraId="79FAD289" w14:textId="7E63D725" w:rsidR="004F4C69" w:rsidRDefault="005168FD" w:rsidP="002662BD">
            <w:pPr>
              <w:jc w:val="center"/>
            </w:pPr>
            <w:r>
              <w:t>Fall</w:t>
            </w:r>
            <w:r w:rsidR="000B687D">
              <w:t xml:space="preserve"> 2025</w:t>
            </w:r>
          </w:p>
          <w:p w14:paraId="266BD545" w14:textId="77777777" w:rsidR="004F4C69" w:rsidRDefault="004F4C69" w:rsidP="002662BD">
            <w:pPr>
              <w:jc w:val="center"/>
            </w:pPr>
          </w:p>
        </w:tc>
        <w:tc>
          <w:tcPr>
            <w:tcW w:w="6459" w:type="dxa"/>
          </w:tcPr>
          <w:p w14:paraId="14655171" w14:textId="77777777" w:rsidR="004F4C69" w:rsidRPr="00E10884" w:rsidRDefault="004F4C69" w:rsidP="002662BD">
            <w:pPr>
              <w:rPr>
                <w:color w:val="FF0000"/>
              </w:rPr>
            </w:pPr>
            <w:r w:rsidRPr="00E10884">
              <w:rPr>
                <w:color w:val="FF0000"/>
              </w:rPr>
              <w:t>NUR 4</w:t>
            </w:r>
            <w:r>
              <w:rPr>
                <w:color w:val="FF0000"/>
              </w:rPr>
              <w:t>0</w:t>
            </w:r>
            <w:r w:rsidRPr="00E10884">
              <w:rPr>
                <w:color w:val="FF0000"/>
              </w:rPr>
              <w:t>10 Community Health Nursing &amp; Practicum</w:t>
            </w:r>
            <w:r>
              <w:rPr>
                <w:color w:val="FF0000"/>
              </w:rPr>
              <w:t xml:space="preserve"> *</w:t>
            </w:r>
          </w:p>
          <w:p w14:paraId="0DF21047" w14:textId="07124CEB" w:rsidR="004F4C69" w:rsidRDefault="004F4C69" w:rsidP="002662BD">
            <w:pPr>
              <w:rPr>
                <w:color w:val="FF0000"/>
              </w:rPr>
            </w:pPr>
            <w:r w:rsidRPr="00E10884">
              <w:rPr>
                <w:color w:val="FF0000"/>
              </w:rPr>
              <w:t>NUR 4</w:t>
            </w:r>
            <w:r>
              <w:rPr>
                <w:color w:val="FF0000"/>
              </w:rPr>
              <w:t>0</w:t>
            </w:r>
            <w:r w:rsidRPr="00E10884">
              <w:rPr>
                <w:color w:val="FF0000"/>
              </w:rPr>
              <w:t>11 Senior Seminar</w:t>
            </w:r>
            <w:r>
              <w:rPr>
                <w:color w:val="FF0000"/>
              </w:rPr>
              <w:t xml:space="preserve"> *</w:t>
            </w:r>
          </w:p>
          <w:p w14:paraId="1A673E6D" w14:textId="04340B29" w:rsidR="004F4C69" w:rsidRDefault="000B687D" w:rsidP="000B687D">
            <w:r w:rsidRPr="000B687D">
              <w:rPr>
                <w:color w:val="00B050"/>
              </w:rPr>
              <w:t>Graduate with BSN when these 3 classes are complete</w:t>
            </w:r>
            <w:r>
              <w:rPr>
                <w:color w:val="00B050"/>
              </w:rPr>
              <w:t xml:space="preserve">, </w:t>
            </w:r>
            <w:r w:rsidR="005168FD">
              <w:rPr>
                <w:color w:val="00B050"/>
              </w:rPr>
              <w:t>in December 2025</w:t>
            </w:r>
          </w:p>
        </w:tc>
        <w:tc>
          <w:tcPr>
            <w:tcW w:w="846" w:type="dxa"/>
          </w:tcPr>
          <w:p w14:paraId="5051739C" w14:textId="77777777" w:rsidR="000B687D" w:rsidRDefault="000B687D" w:rsidP="002662BD">
            <w:pPr>
              <w:rPr>
                <w:color w:val="FF0000"/>
              </w:rPr>
            </w:pPr>
            <w:r>
              <w:rPr>
                <w:color w:val="FF0000"/>
              </w:rPr>
              <w:t>3.5</w:t>
            </w:r>
          </w:p>
          <w:p w14:paraId="79492343" w14:textId="2B9D65A7" w:rsidR="004F4C69" w:rsidRPr="00A02DB2" w:rsidRDefault="004F4C69" w:rsidP="002662BD">
            <w:pPr>
              <w:rPr>
                <w:color w:val="FF0000"/>
              </w:rPr>
            </w:pPr>
            <w:r w:rsidRPr="00A02DB2">
              <w:rPr>
                <w:color w:val="FF0000"/>
              </w:rPr>
              <w:t>6</w:t>
            </w:r>
          </w:p>
          <w:p w14:paraId="05DAB69B" w14:textId="5741B122" w:rsidR="004F4C69" w:rsidRDefault="004F4C69" w:rsidP="002662BD"/>
        </w:tc>
      </w:tr>
    </w:tbl>
    <w:p w14:paraId="292BFA89" w14:textId="7775961E" w:rsidR="004C3BDC" w:rsidRPr="000B687D" w:rsidRDefault="004F4C69" w:rsidP="00837858">
      <w:pPr>
        <w:rPr>
          <w:color w:val="BFBFBF" w:themeColor="background1" w:themeShade="BF"/>
        </w:rPr>
      </w:pPr>
      <w:r w:rsidRPr="0090284C">
        <w:t>*must have RN license to complete these courses.</w:t>
      </w:r>
      <w:r>
        <w:t xml:space="preserve"> </w:t>
      </w:r>
      <w:r w:rsidRPr="0090284C">
        <w:rPr>
          <w:color w:val="BFBFBF" w:themeColor="background1" w:themeShade="BF"/>
        </w:rPr>
        <w:t xml:space="preserve">Revised </w:t>
      </w:r>
      <w:r w:rsidR="005168FD">
        <w:rPr>
          <w:color w:val="BFBFBF" w:themeColor="background1" w:themeShade="BF"/>
        </w:rPr>
        <w:t>8.22.23</w:t>
      </w:r>
      <w:r w:rsidRPr="0090284C">
        <w:rPr>
          <w:color w:val="BFBFBF" w:themeColor="background1" w:themeShade="BF"/>
        </w:rPr>
        <w:t xml:space="preserve"> RN</w:t>
      </w:r>
    </w:p>
    <w:sectPr w:rsidR="004C3BDC" w:rsidRPr="000B687D" w:rsidSect="004C3BDC">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7125"/>
    <w:multiLevelType w:val="hybridMultilevel"/>
    <w:tmpl w:val="D7C085A6"/>
    <w:lvl w:ilvl="0" w:tplc="D8DC18BE">
      <w:start w:val="1"/>
      <w:numFmt w:val="bullet"/>
      <w:lvlText w:val=""/>
      <w:lvlJc w:val="left"/>
      <w:pPr>
        <w:tabs>
          <w:tab w:val="num" w:pos="720"/>
        </w:tabs>
        <w:ind w:left="720" w:hanging="360"/>
      </w:pPr>
      <w:rPr>
        <w:rFonts w:ascii="Wingdings" w:hAnsi="Wingdings" w:hint="default"/>
      </w:rPr>
    </w:lvl>
    <w:lvl w:ilvl="1" w:tplc="70F6E9F8">
      <w:start w:val="1"/>
      <w:numFmt w:val="bullet"/>
      <w:lvlText w:val=""/>
      <w:lvlJc w:val="left"/>
      <w:pPr>
        <w:tabs>
          <w:tab w:val="num" w:pos="1440"/>
        </w:tabs>
        <w:ind w:left="1440" w:hanging="360"/>
      </w:pPr>
      <w:rPr>
        <w:rFonts w:ascii="Wingdings" w:hAnsi="Wingdings" w:hint="default"/>
      </w:rPr>
    </w:lvl>
    <w:lvl w:ilvl="2" w:tplc="62AE2AA6" w:tentative="1">
      <w:start w:val="1"/>
      <w:numFmt w:val="bullet"/>
      <w:lvlText w:val=""/>
      <w:lvlJc w:val="left"/>
      <w:pPr>
        <w:tabs>
          <w:tab w:val="num" w:pos="2160"/>
        </w:tabs>
        <w:ind w:left="2160" w:hanging="360"/>
      </w:pPr>
      <w:rPr>
        <w:rFonts w:ascii="Wingdings" w:hAnsi="Wingdings" w:hint="default"/>
      </w:rPr>
    </w:lvl>
    <w:lvl w:ilvl="3" w:tplc="A4FE5356" w:tentative="1">
      <w:start w:val="1"/>
      <w:numFmt w:val="bullet"/>
      <w:lvlText w:val=""/>
      <w:lvlJc w:val="left"/>
      <w:pPr>
        <w:tabs>
          <w:tab w:val="num" w:pos="2880"/>
        </w:tabs>
        <w:ind w:left="2880" w:hanging="360"/>
      </w:pPr>
      <w:rPr>
        <w:rFonts w:ascii="Wingdings" w:hAnsi="Wingdings" w:hint="default"/>
      </w:rPr>
    </w:lvl>
    <w:lvl w:ilvl="4" w:tplc="5A04CA6A" w:tentative="1">
      <w:start w:val="1"/>
      <w:numFmt w:val="bullet"/>
      <w:lvlText w:val=""/>
      <w:lvlJc w:val="left"/>
      <w:pPr>
        <w:tabs>
          <w:tab w:val="num" w:pos="3600"/>
        </w:tabs>
        <w:ind w:left="3600" w:hanging="360"/>
      </w:pPr>
      <w:rPr>
        <w:rFonts w:ascii="Wingdings" w:hAnsi="Wingdings" w:hint="default"/>
      </w:rPr>
    </w:lvl>
    <w:lvl w:ilvl="5" w:tplc="EC0072F6" w:tentative="1">
      <w:start w:val="1"/>
      <w:numFmt w:val="bullet"/>
      <w:lvlText w:val=""/>
      <w:lvlJc w:val="left"/>
      <w:pPr>
        <w:tabs>
          <w:tab w:val="num" w:pos="4320"/>
        </w:tabs>
        <w:ind w:left="4320" w:hanging="360"/>
      </w:pPr>
      <w:rPr>
        <w:rFonts w:ascii="Wingdings" w:hAnsi="Wingdings" w:hint="default"/>
      </w:rPr>
    </w:lvl>
    <w:lvl w:ilvl="6" w:tplc="A34ADFB2" w:tentative="1">
      <w:start w:val="1"/>
      <w:numFmt w:val="bullet"/>
      <w:lvlText w:val=""/>
      <w:lvlJc w:val="left"/>
      <w:pPr>
        <w:tabs>
          <w:tab w:val="num" w:pos="5040"/>
        </w:tabs>
        <w:ind w:left="5040" w:hanging="360"/>
      </w:pPr>
      <w:rPr>
        <w:rFonts w:ascii="Wingdings" w:hAnsi="Wingdings" w:hint="default"/>
      </w:rPr>
    </w:lvl>
    <w:lvl w:ilvl="7" w:tplc="595455B8" w:tentative="1">
      <w:start w:val="1"/>
      <w:numFmt w:val="bullet"/>
      <w:lvlText w:val=""/>
      <w:lvlJc w:val="left"/>
      <w:pPr>
        <w:tabs>
          <w:tab w:val="num" w:pos="5760"/>
        </w:tabs>
        <w:ind w:left="5760" w:hanging="360"/>
      </w:pPr>
      <w:rPr>
        <w:rFonts w:ascii="Wingdings" w:hAnsi="Wingdings" w:hint="default"/>
      </w:rPr>
    </w:lvl>
    <w:lvl w:ilvl="8" w:tplc="E4E251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E3DF5"/>
    <w:multiLevelType w:val="hybridMultilevel"/>
    <w:tmpl w:val="615A2324"/>
    <w:lvl w:ilvl="0" w:tplc="A63000DC">
      <w:start w:val="1"/>
      <w:numFmt w:val="bullet"/>
      <w:lvlText w:val=""/>
      <w:lvlJc w:val="left"/>
      <w:pPr>
        <w:tabs>
          <w:tab w:val="num" w:pos="720"/>
        </w:tabs>
        <w:ind w:left="720" w:hanging="360"/>
      </w:pPr>
      <w:rPr>
        <w:rFonts w:ascii="Wingdings" w:hAnsi="Wingdings" w:hint="default"/>
      </w:rPr>
    </w:lvl>
    <w:lvl w:ilvl="1" w:tplc="4DECCC14">
      <w:start w:val="1"/>
      <w:numFmt w:val="bullet"/>
      <w:lvlText w:val=""/>
      <w:lvlJc w:val="left"/>
      <w:pPr>
        <w:tabs>
          <w:tab w:val="num" w:pos="1440"/>
        </w:tabs>
        <w:ind w:left="1440" w:hanging="360"/>
      </w:pPr>
      <w:rPr>
        <w:rFonts w:ascii="Wingdings" w:hAnsi="Wingdings" w:hint="default"/>
      </w:rPr>
    </w:lvl>
    <w:lvl w:ilvl="2" w:tplc="90C0AF90" w:tentative="1">
      <w:start w:val="1"/>
      <w:numFmt w:val="bullet"/>
      <w:lvlText w:val=""/>
      <w:lvlJc w:val="left"/>
      <w:pPr>
        <w:tabs>
          <w:tab w:val="num" w:pos="2160"/>
        </w:tabs>
        <w:ind w:left="2160" w:hanging="360"/>
      </w:pPr>
      <w:rPr>
        <w:rFonts w:ascii="Wingdings" w:hAnsi="Wingdings" w:hint="default"/>
      </w:rPr>
    </w:lvl>
    <w:lvl w:ilvl="3" w:tplc="C1B0F48A" w:tentative="1">
      <w:start w:val="1"/>
      <w:numFmt w:val="bullet"/>
      <w:lvlText w:val=""/>
      <w:lvlJc w:val="left"/>
      <w:pPr>
        <w:tabs>
          <w:tab w:val="num" w:pos="2880"/>
        </w:tabs>
        <w:ind w:left="2880" w:hanging="360"/>
      </w:pPr>
      <w:rPr>
        <w:rFonts w:ascii="Wingdings" w:hAnsi="Wingdings" w:hint="default"/>
      </w:rPr>
    </w:lvl>
    <w:lvl w:ilvl="4" w:tplc="FA7E5706" w:tentative="1">
      <w:start w:val="1"/>
      <w:numFmt w:val="bullet"/>
      <w:lvlText w:val=""/>
      <w:lvlJc w:val="left"/>
      <w:pPr>
        <w:tabs>
          <w:tab w:val="num" w:pos="3600"/>
        </w:tabs>
        <w:ind w:left="3600" w:hanging="360"/>
      </w:pPr>
      <w:rPr>
        <w:rFonts w:ascii="Wingdings" w:hAnsi="Wingdings" w:hint="default"/>
      </w:rPr>
    </w:lvl>
    <w:lvl w:ilvl="5" w:tplc="EEFE1AAE" w:tentative="1">
      <w:start w:val="1"/>
      <w:numFmt w:val="bullet"/>
      <w:lvlText w:val=""/>
      <w:lvlJc w:val="left"/>
      <w:pPr>
        <w:tabs>
          <w:tab w:val="num" w:pos="4320"/>
        </w:tabs>
        <w:ind w:left="4320" w:hanging="360"/>
      </w:pPr>
      <w:rPr>
        <w:rFonts w:ascii="Wingdings" w:hAnsi="Wingdings" w:hint="default"/>
      </w:rPr>
    </w:lvl>
    <w:lvl w:ilvl="6" w:tplc="EE9C9A42" w:tentative="1">
      <w:start w:val="1"/>
      <w:numFmt w:val="bullet"/>
      <w:lvlText w:val=""/>
      <w:lvlJc w:val="left"/>
      <w:pPr>
        <w:tabs>
          <w:tab w:val="num" w:pos="5040"/>
        </w:tabs>
        <w:ind w:left="5040" w:hanging="360"/>
      </w:pPr>
      <w:rPr>
        <w:rFonts w:ascii="Wingdings" w:hAnsi="Wingdings" w:hint="default"/>
      </w:rPr>
    </w:lvl>
    <w:lvl w:ilvl="7" w:tplc="829627C2" w:tentative="1">
      <w:start w:val="1"/>
      <w:numFmt w:val="bullet"/>
      <w:lvlText w:val=""/>
      <w:lvlJc w:val="left"/>
      <w:pPr>
        <w:tabs>
          <w:tab w:val="num" w:pos="5760"/>
        </w:tabs>
        <w:ind w:left="5760" w:hanging="360"/>
      </w:pPr>
      <w:rPr>
        <w:rFonts w:ascii="Wingdings" w:hAnsi="Wingdings" w:hint="default"/>
      </w:rPr>
    </w:lvl>
    <w:lvl w:ilvl="8" w:tplc="C908BA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B4871"/>
    <w:multiLevelType w:val="hybridMultilevel"/>
    <w:tmpl w:val="C1C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05D0F"/>
    <w:multiLevelType w:val="hybridMultilevel"/>
    <w:tmpl w:val="9C4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914148">
    <w:abstractNumId w:val="3"/>
  </w:num>
  <w:num w:numId="2" w16cid:durableId="1874269327">
    <w:abstractNumId w:val="2"/>
  </w:num>
  <w:num w:numId="3" w16cid:durableId="858860884">
    <w:abstractNumId w:val="1"/>
  </w:num>
  <w:num w:numId="4" w16cid:durableId="171049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DEzNjI2NzMwMzFQ0lEKTi0uzszPAykwqgUAlpgjuSwAAAA="/>
  </w:docVars>
  <w:rsids>
    <w:rsidRoot w:val="002A5B48"/>
    <w:rsid w:val="00073902"/>
    <w:rsid w:val="000B687D"/>
    <w:rsid w:val="002A5B48"/>
    <w:rsid w:val="003277F9"/>
    <w:rsid w:val="003E75F5"/>
    <w:rsid w:val="004C3BDC"/>
    <w:rsid w:val="004F4C69"/>
    <w:rsid w:val="00503390"/>
    <w:rsid w:val="005168FD"/>
    <w:rsid w:val="00577418"/>
    <w:rsid w:val="005A1FFD"/>
    <w:rsid w:val="0060275B"/>
    <w:rsid w:val="006506B1"/>
    <w:rsid w:val="00657D11"/>
    <w:rsid w:val="00660795"/>
    <w:rsid w:val="00837858"/>
    <w:rsid w:val="00881915"/>
    <w:rsid w:val="009E0BF9"/>
    <w:rsid w:val="00A26A2A"/>
    <w:rsid w:val="00B54DEC"/>
    <w:rsid w:val="00C21563"/>
    <w:rsid w:val="00C64A72"/>
    <w:rsid w:val="00D2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6145"/>
  <w15:chartTrackingRefBased/>
  <w15:docId w15:val="{89377599-4468-4C1F-B046-D28E57B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B48"/>
    <w:pPr>
      <w:ind w:left="720"/>
      <w:contextualSpacing/>
    </w:pPr>
  </w:style>
  <w:style w:type="character" w:styleId="Hyperlink">
    <w:name w:val="Hyperlink"/>
    <w:basedOn w:val="DefaultParagraphFont"/>
    <w:uiPriority w:val="99"/>
    <w:unhideWhenUsed/>
    <w:rsid w:val="00577418"/>
    <w:rPr>
      <w:color w:val="0563C1" w:themeColor="hyperlink"/>
      <w:u w:val="single"/>
    </w:rPr>
  </w:style>
  <w:style w:type="character" w:styleId="UnresolvedMention">
    <w:name w:val="Unresolved Mention"/>
    <w:basedOn w:val="DefaultParagraphFont"/>
    <w:uiPriority w:val="99"/>
    <w:semiHidden/>
    <w:unhideWhenUsed/>
    <w:rsid w:val="0057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ee.nyman@pikespeak.edu" TargetMode="External"/><Relationship Id="rId3" Type="http://schemas.openxmlformats.org/officeDocument/2006/relationships/settings" Target="settings.xml"/><Relationship Id="rId7" Type="http://schemas.openxmlformats.org/officeDocument/2006/relationships/hyperlink" Target="mailto:randee.nyman@pikespe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ikespea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Nyman, Randee</dc:creator>
  <cp:keywords/>
  <dc:description/>
  <cp:lastModifiedBy>Nyman, Randee</cp:lastModifiedBy>
  <cp:revision>17</cp:revision>
  <cp:lastPrinted>2021-07-29T22:12:00Z</cp:lastPrinted>
  <dcterms:created xsi:type="dcterms:W3CDTF">2019-09-18T20:34:00Z</dcterms:created>
  <dcterms:modified xsi:type="dcterms:W3CDTF">2023-08-22T20:37:00Z</dcterms:modified>
</cp:coreProperties>
</file>